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/>
        <w:rPr>
          <w:rFonts w:ascii="Times New Roman"/>
          <w:sz w:val="20"/>
        </w:rPr>
      </w:pPr>
      <w:bookmarkStart w:id="0" w:name="_GoBack"/>
      <w:bookmarkEnd w:id="0"/>
    </w:p>
    <w:p>
      <w:pPr>
        <w:spacing w:before="185"/>
        <w:ind w:left="2195" w:right="2214" w:firstLine="0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新能源汽车技术专业人才培养方案</w:t>
      </w:r>
    </w:p>
    <w:p>
      <w:pPr>
        <w:pStyle w:val="2"/>
        <w:spacing w:before="201"/>
        <w:ind w:left="1322"/>
      </w:pPr>
      <w:r>
        <w:t>一、专业名称及代码</w:t>
      </w:r>
      <w:r>
        <w:rPr>
          <w:w w:val="99"/>
        </w:rPr>
        <w:t xml:space="preserve"> </w:t>
      </w:r>
    </w:p>
    <w:p>
      <w:pPr>
        <w:pStyle w:val="4"/>
        <w:spacing w:before="253" w:line="417" w:lineRule="auto"/>
        <w:ind w:left="1319" w:right="5023"/>
      </w:pPr>
      <w:r>
        <w:t xml:space="preserve">专业名称：新能源汽车技术专业代码：460707 </w:t>
      </w:r>
    </w:p>
    <w:p>
      <w:pPr>
        <w:pStyle w:val="2"/>
        <w:spacing w:line="371" w:lineRule="exact"/>
      </w:pPr>
      <w:r>
        <w:t>二、入学要求</w:t>
      </w:r>
      <w:r>
        <w:rPr>
          <w:w w:val="99"/>
        </w:rPr>
        <w:t xml:space="preserve"> </w:t>
      </w:r>
    </w:p>
    <w:p>
      <w:pPr>
        <w:pStyle w:val="4"/>
        <w:spacing w:before="253"/>
        <w:ind w:left="1319"/>
      </w:pPr>
      <w:r>
        <w:t xml:space="preserve">高中阶段教育毕业生或具有同等学力者 </w:t>
      </w:r>
    </w:p>
    <w:p>
      <w:pPr>
        <w:pStyle w:val="4"/>
        <w:spacing w:before="9"/>
        <w:ind w:left="0"/>
        <w:rPr>
          <w:sz w:val="19"/>
        </w:rPr>
      </w:pPr>
    </w:p>
    <w:p>
      <w:pPr>
        <w:pStyle w:val="2"/>
      </w:pPr>
      <w:r>
        <w:t>三、修业年限</w:t>
      </w:r>
      <w:r>
        <w:rPr>
          <w:w w:val="99"/>
        </w:rPr>
        <w:t xml:space="preserve"> </w:t>
      </w:r>
    </w:p>
    <w:p>
      <w:pPr>
        <w:pStyle w:val="4"/>
        <w:spacing w:before="209"/>
        <w:ind w:left="1319"/>
      </w:pPr>
      <w:r>
        <w:t xml:space="preserve">实行弹性修业年限，学制三年（最长 6 年） </w:t>
      </w:r>
    </w:p>
    <w:p>
      <w:pPr>
        <w:pStyle w:val="2"/>
        <w:spacing w:before="133"/>
      </w:pPr>
      <w:r>
        <w:t>四、职业面向</w:t>
      </w:r>
      <w:r>
        <w:rPr>
          <w:w w:val="99"/>
        </w:rPr>
        <w:t xml:space="preserve"> </w:t>
      </w:r>
    </w:p>
    <w:p>
      <w:pPr>
        <w:pStyle w:val="4"/>
        <w:spacing w:before="7"/>
        <w:ind w:left="0"/>
        <w:rPr>
          <w:b/>
          <w:sz w:val="14"/>
        </w:rPr>
      </w:pP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958"/>
        <w:gridCol w:w="1076"/>
        <w:gridCol w:w="1483"/>
        <w:gridCol w:w="1543"/>
        <w:gridCol w:w="1111"/>
        <w:gridCol w:w="22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1203" w:type="dxa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1"/>
              <w:rPr>
                <w:b/>
                <w:sz w:val="14"/>
              </w:rPr>
            </w:pPr>
          </w:p>
          <w:p>
            <w:pPr>
              <w:pStyle w:val="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专业大类</w:t>
            </w:r>
            <w:r>
              <w:rPr>
                <w:sz w:val="21"/>
              </w:rPr>
              <w:t xml:space="preserve"> </w:t>
            </w:r>
          </w:p>
          <w:p>
            <w:pPr>
              <w:pStyle w:val="9"/>
              <w:spacing w:before="91"/>
              <w:ind w:left="108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代码</w:t>
            </w:r>
            <w:r>
              <w:rPr>
                <w:spacing w:val="-3"/>
                <w:sz w:val="21"/>
              </w:rPr>
              <w:t>）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58" w:type="dxa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1"/>
              <w:rPr>
                <w:b/>
                <w:sz w:val="14"/>
              </w:rPr>
            </w:pPr>
          </w:p>
          <w:p>
            <w:pPr>
              <w:pStyle w:val="9"/>
              <w:ind w:left="107"/>
              <w:rPr>
                <w:sz w:val="21"/>
              </w:rPr>
            </w:pPr>
            <w:r>
              <w:rPr>
                <w:spacing w:val="36"/>
                <w:sz w:val="21"/>
              </w:rPr>
              <w:t>专业类</w:t>
            </w:r>
            <w:r>
              <w:rPr>
                <w:spacing w:val="-50"/>
                <w:sz w:val="21"/>
              </w:rPr>
              <w:t xml:space="preserve"> </w:t>
            </w:r>
          </w:p>
          <w:p>
            <w:pPr>
              <w:pStyle w:val="9"/>
              <w:spacing w:before="91"/>
              <w:ind w:left="107" w:right="-15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代码</w:t>
            </w:r>
            <w:r>
              <w:rPr>
                <w:spacing w:val="-101"/>
                <w:sz w:val="21"/>
              </w:rPr>
              <w:t>）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076" w:type="dxa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2"/>
              <w:rPr>
                <w:b/>
                <w:sz w:val="28"/>
              </w:rPr>
            </w:pPr>
          </w:p>
          <w:p>
            <w:pPr>
              <w:pStyle w:val="9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对应行业 </w:t>
            </w:r>
          </w:p>
        </w:tc>
        <w:tc>
          <w:tcPr>
            <w:tcW w:w="1483" w:type="dxa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1"/>
              <w:rPr>
                <w:b/>
                <w:sz w:val="14"/>
              </w:rPr>
            </w:pPr>
          </w:p>
          <w:p>
            <w:pPr>
              <w:pStyle w:val="9"/>
              <w:ind w:left="106"/>
              <w:rPr>
                <w:sz w:val="21"/>
              </w:rPr>
            </w:pPr>
            <w:r>
              <w:rPr>
                <w:sz w:val="21"/>
              </w:rPr>
              <w:t xml:space="preserve">主要职业类别 </w:t>
            </w:r>
          </w:p>
          <w:p>
            <w:pPr>
              <w:pStyle w:val="9"/>
              <w:spacing w:before="91"/>
              <w:ind w:left="318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1543" w:type="dxa"/>
          </w:tcPr>
          <w:p>
            <w:pPr>
              <w:pStyle w:val="9"/>
              <w:spacing w:before="77"/>
              <w:ind w:left="140"/>
              <w:rPr>
                <w:sz w:val="21"/>
              </w:rPr>
            </w:pPr>
            <w:r>
              <w:rPr>
                <w:sz w:val="21"/>
              </w:rPr>
              <w:t xml:space="preserve">主要岗位类别 </w:t>
            </w:r>
          </w:p>
          <w:p>
            <w:pPr>
              <w:pStyle w:val="9"/>
              <w:spacing w:before="91" w:line="321" w:lineRule="auto"/>
              <w:ind w:left="561" w:right="233" w:hanging="318"/>
              <w:rPr>
                <w:sz w:val="21"/>
              </w:rPr>
            </w:pPr>
            <w:r>
              <w:rPr>
                <w:sz w:val="21"/>
              </w:rPr>
              <w:t xml:space="preserve">（或技术领域） </w:t>
            </w:r>
          </w:p>
        </w:tc>
        <w:tc>
          <w:tcPr>
            <w:tcW w:w="1111" w:type="dxa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1"/>
              <w:rPr>
                <w:b/>
                <w:sz w:val="14"/>
              </w:rPr>
            </w:pPr>
          </w:p>
          <w:p>
            <w:pPr>
              <w:pStyle w:val="9"/>
              <w:spacing w:line="321" w:lineRule="auto"/>
              <w:ind w:left="107" w:right="45"/>
              <w:rPr>
                <w:sz w:val="21"/>
              </w:rPr>
            </w:pPr>
            <w:r>
              <w:rPr>
                <w:sz w:val="21"/>
              </w:rPr>
              <w:t xml:space="preserve">职业技能等级证书 </w:t>
            </w:r>
          </w:p>
        </w:tc>
        <w:tc>
          <w:tcPr>
            <w:tcW w:w="2244" w:type="dxa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1"/>
              <w:rPr>
                <w:b/>
                <w:sz w:val="14"/>
              </w:rPr>
            </w:pPr>
          </w:p>
          <w:p>
            <w:pPr>
              <w:pStyle w:val="9"/>
              <w:spacing w:line="321" w:lineRule="auto"/>
              <w:ind w:left="108" w:right="94"/>
              <w:rPr>
                <w:sz w:val="21"/>
              </w:rPr>
            </w:pPr>
            <w:r>
              <w:rPr>
                <w:sz w:val="21"/>
              </w:rPr>
              <w:t xml:space="preserve">社会认可度高的行企业标准和证书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4" w:hRule="atLeast"/>
        </w:trPr>
        <w:tc>
          <w:tcPr>
            <w:tcW w:w="1203" w:type="dxa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33" w:line="463" w:lineRule="auto"/>
              <w:ind w:left="180" w:right="6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装 备 制造 大 类 </w:t>
            </w:r>
          </w:p>
          <w:p>
            <w:pPr>
              <w:pStyle w:val="9"/>
              <w:spacing w:before="1"/>
              <w:ind w:left="177" w:right="6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（56） </w:t>
            </w:r>
          </w:p>
        </w:tc>
        <w:tc>
          <w:tcPr>
            <w:tcW w:w="958" w:type="dxa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33" w:line="463" w:lineRule="auto"/>
              <w:ind w:left="265" w:right="149" w:hanging="104"/>
              <w:rPr>
                <w:sz w:val="21"/>
              </w:rPr>
            </w:pPr>
            <w:r>
              <w:rPr>
                <w:sz w:val="21"/>
              </w:rPr>
              <w:t xml:space="preserve">汽车制造类 </w:t>
            </w:r>
          </w:p>
          <w:p>
            <w:pPr>
              <w:pStyle w:val="9"/>
              <w:spacing w:before="1"/>
              <w:ind w:left="107" w:right="-15"/>
              <w:rPr>
                <w:sz w:val="21"/>
              </w:rPr>
            </w:pPr>
            <w:r>
              <w:rPr>
                <w:w w:val="100"/>
                <w:sz w:val="21"/>
              </w:rPr>
              <w:t>（560</w:t>
            </w:r>
            <w:r>
              <w:rPr>
                <w:spacing w:val="-3"/>
                <w:w w:val="100"/>
                <w:sz w:val="21"/>
              </w:rPr>
              <w:t>7</w:t>
            </w:r>
            <w:r>
              <w:rPr>
                <w:spacing w:val="-101"/>
                <w:w w:val="100"/>
                <w:sz w:val="21"/>
              </w:rPr>
              <w:t>）</w:t>
            </w: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1076" w:type="dxa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28" w:line="463" w:lineRule="auto"/>
              <w:ind w:left="107" w:right="-15" w:firstLine="7"/>
              <w:rPr>
                <w:sz w:val="21"/>
              </w:rPr>
            </w:pPr>
            <w:r>
              <w:rPr>
                <w:spacing w:val="-1"/>
                <w:sz w:val="21"/>
              </w:rPr>
              <w:t>新能源整</w:t>
            </w:r>
            <w:r>
              <w:rPr>
                <w:spacing w:val="-20"/>
                <w:sz w:val="21"/>
              </w:rPr>
              <w:t>车制造 、</w:t>
            </w:r>
            <w:r>
              <w:rPr>
                <w:spacing w:val="-1"/>
                <w:sz w:val="21"/>
              </w:rPr>
              <w:t xml:space="preserve">汽车修理与 维 护 </w:t>
            </w:r>
          </w:p>
        </w:tc>
        <w:tc>
          <w:tcPr>
            <w:tcW w:w="1483" w:type="dxa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"/>
              <w:rPr>
                <w:b/>
                <w:sz w:val="29"/>
              </w:rPr>
            </w:pPr>
          </w:p>
          <w:p>
            <w:pPr>
              <w:pStyle w:val="9"/>
              <w:ind w:left="106" w:right="-15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0"/>
                <w:sz w:val="21"/>
              </w:rPr>
              <w:t>、汽车工程技</w:t>
            </w:r>
            <w:r>
              <w:rPr>
                <w:sz w:val="21"/>
              </w:rPr>
              <w:t xml:space="preserve"> </w:t>
            </w:r>
          </w:p>
          <w:p>
            <w:pPr>
              <w:pStyle w:val="9"/>
              <w:spacing w:before="8"/>
              <w:rPr>
                <w:b/>
                <w:sz w:val="19"/>
              </w:rPr>
            </w:pPr>
          </w:p>
          <w:p>
            <w:pPr>
              <w:pStyle w:val="9"/>
              <w:spacing w:before="1" w:line="465" w:lineRule="auto"/>
              <w:ind w:left="106" w:right="94" w:firstLine="213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术人员；  </w:t>
            </w:r>
            <w:r>
              <w:rPr>
                <w:sz w:val="21"/>
              </w:rPr>
              <w:t>2</w:t>
            </w:r>
            <w:r>
              <w:rPr>
                <w:spacing w:val="-22"/>
                <w:sz w:val="21"/>
              </w:rPr>
              <w:t>、汽车制造人</w:t>
            </w:r>
          </w:p>
          <w:p>
            <w:pPr>
              <w:pStyle w:val="9"/>
              <w:spacing w:line="264" w:lineRule="exact"/>
              <w:ind w:left="634"/>
              <w:rPr>
                <w:sz w:val="21"/>
              </w:rPr>
            </w:pPr>
            <w:r>
              <w:rPr>
                <w:sz w:val="21"/>
              </w:rPr>
              <w:t xml:space="preserve">员 </w:t>
            </w:r>
          </w:p>
          <w:p>
            <w:pPr>
              <w:pStyle w:val="9"/>
              <w:spacing w:before="8"/>
              <w:rPr>
                <w:b/>
                <w:sz w:val="19"/>
              </w:rPr>
            </w:pPr>
          </w:p>
          <w:p>
            <w:pPr>
              <w:pStyle w:val="9"/>
              <w:spacing w:before="1" w:line="463" w:lineRule="auto"/>
              <w:ind w:left="106" w:right="94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-22"/>
                <w:sz w:val="21"/>
              </w:rPr>
              <w:t>、汽车、摩托</w:t>
            </w:r>
            <w:r>
              <w:rPr>
                <w:spacing w:val="-2"/>
                <w:sz w:val="21"/>
              </w:rPr>
              <w:t>车维修技术服</w:t>
            </w:r>
            <w:r>
              <w:rPr>
                <w:spacing w:val="-3"/>
                <w:sz w:val="21"/>
              </w:rPr>
              <w:t>务人员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543" w:type="dxa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3"/>
              <w:rPr>
                <w:b/>
                <w:sz w:val="14"/>
              </w:rPr>
            </w:pPr>
          </w:p>
          <w:p>
            <w:pPr>
              <w:pStyle w:val="9"/>
              <w:ind w:left="11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9"/>
              <w:spacing w:before="43"/>
              <w:ind w:left="11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9"/>
              <w:spacing w:before="43" w:line="278" w:lineRule="auto"/>
              <w:ind w:left="107" w:right="94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1"/>
                <w:sz w:val="21"/>
              </w:rPr>
              <w:t>、新能源汽车</w:t>
            </w:r>
            <w:r>
              <w:rPr>
                <w:spacing w:val="-2"/>
                <w:sz w:val="21"/>
              </w:rPr>
              <w:t>整车和部件装</w:t>
            </w:r>
            <w:r>
              <w:rPr>
                <w:spacing w:val="-3"/>
                <w:sz w:val="21"/>
              </w:rPr>
              <w:t>配、调试、检测与质量检 验；</w:t>
            </w:r>
            <w:r>
              <w:rPr>
                <w:sz w:val="21"/>
              </w:rPr>
              <w:t xml:space="preserve"> </w:t>
            </w:r>
          </w:p>
          <w:p>
            <w:pPr>
              <w:pStyle w:val="9"/>
              <w:spacing w:line="278" w:lineRule="auto"/>
              <w:ind w:left="107" w:right="24" w:hanging="70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9"/>
                <w:sz w:val="21"/>
              </w:rPr>
              <w:t>、新能源汽车</w:t>
            </w:r>
            <w:r>
              <w:rPr>
                <w:spacing w:val="-5"/>
                <w:sz w:val="21"/>
              </w:rPr>
              <w:t xml:space="preserve">整车和部件生 </w:t>
            </w:r>
            <w:r>
              <w:rPr>
                <w:spacing w:val="-4"/>
                <w:sz w:val="21"/>
              </w:rPr>
              <w:t xml:space="preserve">产现场管理； </w:t>
            </w:r>
            <w:r>
              <w:rPr>
                <w:sz w:val="21"/>
              </w:rPr>
              <w:t>3</w:t>
            </w:r>
            <w:r>
              <w:rPr>
                <w:spacing w:val="-9"/>
                <w:sz w:val="21"/>
              </w:rPr>
              <w:t>、新能源汽车</w:t>
            </w:r>
            <w:r>
              <w:rPr>
                <w:spacing w:val="-5"/>
                <w:sz w:val="21"/>
              </w:rPr>
              <w:t xml:space="preserve">整车和部件试 </w:t>
            </w:r>
            <w:r>
              <w:rPr>
                <w:spacing w:val="-4"/>
                <w:sz w:val="21"/>
              </w:rPr>
              <w:t>验；</w:t>
            </w:r>
            <w:r>
              <w:rPr>
                <w:sz w:val="21"/>
              </w:rPr>
              <w:t xml:space="preserve"> </w:t>
            </w:r>
          </w:p>
          <w:p>
            <w:pPr>
              <w:pStyle w:val="9"/>
              <w:spacing w:line="278" w:lineRule="auto"/>
              <w:ind w:left="107" w:right="24" w:hanging="7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4、新能源汽车维修与服务。 </w:t>
            </w:r>
          </w:p>
        </w:tc>
        <w:tc>
          <w:tcPr>
            <w:tcW w:w="1111" w:type="dxa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2"/>
              <w:rPr>
                <w:b/>
                <w:sz w:val="22"/>
              </w:rPr>
            </w:pPr>
          </w:p>
          <w:p>
            <w:pPr>
              <w:pStyle w:val="9"/>
              <w:spacing w:line="278" w:lineRule="auto"/>
              <w:ind w:left="134" w:right="19" w:hanging="104"/>
              <w:jc w:val="center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-2"/>
                <w:sz w:val="21"/>
              </w:rPr>
              <w:t xml:space="preserve">汽车维 </w:t>
            </w:r>
            <w:r>
              <w:rPr>
                <w:spacing w:val="-3"/>
                <w:sz w:val="21"/>
              </w:rPr>
              <w:t xml:space="preserve">修工；  </w:t>
            </w:r>
            <w:r>
              <w:rPr>
                <w:sz w:val="21"/>
              </w:rPr>
              <w:t>2.</w:t>
            </w:r>
            <w:r>
              <w:rPr>
                <w:spacing w:val="-2"/>
                <w:sz w:val="21"/>
              </w:rPr>
              <w:t xml:space="preserve">汽车装 </w:t>
            </w:r>
            <w:r>
              <w:rPr>
                <w:spacing w:val="-3"/>
                <w:sz w:val="21"/>
              </w:rPr>
              <w:t xml:space="preserve">调工；  </w:t>
            </w:r>
            <w:r>
              <w:rPr>
                <w:sz w:val="21"/>
              </w:rPr>
              <w:t>3.</w:t>
            </w:r>
            <w:r>
              <w:rPr>
                <w:spacing w:val="-2"/>
                <w:sz w:val="21"/>
              </w:rPr>
              <w:t xml:space="preserve">二手车 </w:t>
            </w:r>
            <w:r>
              <w:rPr>
                <w:spacing w:val="-3"/>
                <w:sz w:val="21"/>
              </w:rPr>
              <w:t xml:space="preserve">评估师； </w:t>
            </w:r>
            <w:r>
              <w:rPr>
                <w:sz w:val="21"/>
              </w:rPr>
              <w:t xml:space="preserve">4.电工  </w:t>
            </w:r>
            <w:r>
              <w:rPr>
                <w:spacing w:val="-2"/>
                <w:sz w:val="21"/>
              </w:rPr>
              <w:t>证；</w:t>
            </w:r>
            <w:r>
              <w:rPr>
                <w:sz w:val="21"/>
              </w:rPr>
              <w:t xml:space="preserve"> </w:t>
            </w:r>
          </w:p>
          <w:p>
            <w:pPr>
              <w:pStyle w:val="9"/>
              <w:spacing w:line="278" w:lineRule="auto"/>
              <w:ind w:left="134" w:right="12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5.汽车驾驶证。 </w:t>
            </w:r>
          </w:p>
          <w:p>
            <w:pPr>
              <w:pStyle w:val="9"/>
              <w:spacing w:line="269" w:lineRule="exact"/>
              <w:ind w:left="11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2244" w:type="dxa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752"/>
              </w:tabs>
              <w:spacing w:before="160" w:after="0" w:line="240" w:lineRule="auto"/>
              <w:ind w:left="751" w:right="0" w:hanging="3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汽车维修工</w:t>
            </w:r>
            <w:r>
              <w:rPr>
                <w:sz w:val="21"/>
              </w:rPr>
              <w:t xml:space="preserve"> 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752"/>
              </w:tabs>
              <w:spacing w:before="43" w:after="0" w:line="240" w:lineRule="auto"/>
              <w:ind w:left="751" w:right="0" w:hanging="3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低压电工证</w:t>
            </w:r>
            <w:r>
              <w:rPr>
                <w:sz w:val="21"/>
              </w:rPr>
              <w:t xml:space="preserve"> </w:t>
            </w:r>
          </w:p>
        </w:tc>
      </w:tr>
    </w:tbl>
    <w:p>
      <w:pPr>
        <w:spacing w:after="0" w:line="240" w:lineRule="auto"/>
        <w:jc w:val="left"/>
        <w:rPr>
          <w:sz w:val="21"/>
        </w:rPr>
        <w:sectPr>
          <w:type w:val="continuous"/>
          <w:pgSz w:w="11910" w:h="16840"/>
          <w:pgMar w:top="1400" w:right="1020" w:bottom="280" w:left="1040" w:header="720" w:footer="720" w:gutter="0"/>
          <w:cols w:space="720" w:num="1"/>
        </w:sectPr>
      </w:pPr>
    </w:p>
    <w:p>
      <w:pPr>
        <w:pStyle w:val="4"/>
        <w:ind w:left="0"/>
        <w:rPr>
          <w:b/>
          <w:sz w:val="20"/>
        </w:rPr>
      </w:pPr>
    </w:p>
    <w:p>
      <w:pPr>
        <w:pStyle w:val="4"/>
        <w:spacing w:before="2"/>
        <w:ind w:left="0"/>
        <w:rPr>
          <w:b/>
          <w:sz w:val="21"/>
        </w:rPr>
      </w:pPr>
    </w:p>
    <w:p>
      <w:pPr>
        <w:spacing w:before="58"/>
        <w:ind w:left="760" w:right="0" w:firstLine="0"/>
        <w:jc w:val="left"/>
        <w:rPr>
          <w:b/>
          <w:sz w:val="30"/>
        </w:rPr>
      </w:pPr>
      <w:r>
        <w:rPr>
          <w:b/>
          <w:sz w:val="30"/>
        </w:rPr>
        <w:t>五、培养目标与培养规格</w:t>
      </w:r>
      <w:r>
        <w:rPr>
          <w:b/>
          <w:w w:val="99"/>
          <w:sz w:val="30"/>
        </w:rPr>
        <w:t xml:space="preserve"> </w:t>
      </w:r>
    </w:p>
    <w:p>
      <w:pPr>
        <w:pStyle w:val="3"/>
        <w:spacing w:before="253" w:line="240" w:lineRule="auto"/>
      </w:pPr>
      <w:r>
        <w:t>（一）培养目标</w:t>
      </w:r>
      <w:r>
        <w:rPr>
          <w:w w:val="99"/>
        </w:rPr>
        <w:t xml:space="preserve"> </w:t>
      </w:r>
    </w:p>
    <w:p>
      <w:pPr>
        <w:pStyle w:val="4"/>
        <w:spacing w:before="9"/>
        <w:ind w:left="0"/>
        <w:rPr>
          <w:b/>
          <w:sz w:val="20"/>
        </w:rPr>
      </w:pPr>
    </w:p>
    <w:p>
      <w:pPr>
        <w:pStyle w:val="4"/>
        <w:spacing w:line="417" w:lineRule="auto"/>
        <w:ind w:right="636" w:firstLine="559"/>
      </w:pPr>
      <w:r>
        <w:rPr>
          <w:spacing w:val="-9"/>
        </w:rPr>
        <w:t>本专业培养理想信念坚定,德、智、体、美、劳全面发展,具有一</w:t>
      </w:r>
      <w:r>
        <w:rPr>
          <w:spacing w:val="-12"/>
        </w:rPr>
        <w:t>定的科学文化水平,良好的人文素养、职业道德和创新意识,精益求精</w:t>
      </w:r>
      <w:r>
        <w:rPr>
          <w:spacing w:val="3"/>
        </w:rPr>
        <w:t>的工匠精神,较强的就业能力和可持续发展的能力,掌握本专业知识和技术技能,面向新能源整车制造、汽车修理与维护行业的汽车工程</w:t>
      </w:r>
      <w:r>
        <w:rPr>
          <w:spacing w:val="-9"/>
        </w:rPr>
        <w:t>技术人员,汽车制造人员, 汽车、摩托车维修技术服务人员等职业群, 能够从事新能源汽车整车和部件装配、调试、检测与质量检验,新能</w:t>
      </w:r>
      <w:r>
        <w:rPr>
          <w:spacing w:val="4"/>
        </w:rPr>
        <w:t>源汽车整车和部件生产现场管理,新能源汽车整车和部件试验,新能</w:t>
      </w:r>
      <w:r>
        <w:rPr>
          <w:spacing w:val="-3"/>
        </w:rPr>
        <w:t xml:space="preserve">源汽车维修与服务等工作的高素质技术技能人才。 </w:t>
      </w:r>
    </w:p>
    <w:p>
      <w:pPr>
        <w:pStyle w:val="3"/>
      </w:pPr>
      <w:r>
        <w:t>（二）培养规格</w:t>
      </w:r>
      <w:r>
        <w:rPr>
          <w:w w:val="99"/>
        </w:rPr>
        <w:t xml:space="preserve"> </w:t>
      </w:r>
    </w:p>
    <w:p>
      <w:pPr>
        <w:pStyle w:val="4"/>
        <w:spacing w:before="4"/>
        <w:ind w:left="0"/>
        <w:rPr>
          <w:b/>
          <w:sz w:val="20"/>
        </w:rPr>
      </w:pPr>
    </w:p>
    <w:p>
      <w:pPr>
        <w:pStyle w:val="4"/>
        <w:spacing w:line="415" w:lineRule="auto"/>
        <w:ind w:left="1322" w:right="1181" w:hanging="3"/>
        <w:rPr>
          <w:b/>
        </w:rPr>
      </w:pPr>
      <w:r>
        <w:rPr>
          <w:w w:val="95"/>
        </w:rPr>
        <w:t>本专业毕业生应在素质</w:t>
      </w:r>
      <w:r>
        <w:rPr>
          <w:w w:val="95"/>
          <w:position w:val="1"/>
        </w:rPr>
        <w:t>、</w:t>
      </w:r>
      <w:r>
        <w:rPr>
          <w:w w:val="95"/>
        </w:rPr>
        <w:t>知识和能力等方面达到以下要求</w:t>
      </w:r>
      <w:r>
        <w:rPr>
          <w:w w:val="95"/>
          <w:position w:val="1"/>
        </w:rPr>
        <w:t xml:space="preserve">∶ </w:t>
      </w:r>
      <w:r>
        <w:rPr>
          <w:b/>
        </w:rPr>
        <w:t>1.素质</w:t>
      </w:r>
      <w:r>
        <w:rPr>
          <w:b/>
          <w:w w:val="99"/>
        </w:rPr>
        <w:t xml:space="preserve"> </w:t>
      </w:r>
    </w:p>
    <w:p>
      <w:pPr>
        <w:pStyle w:val="8"/>
        <w:numPr>
          <w:ilvl w:val="0"/>
          <w:numId w:val="2"/>
        </w:numPr>
        <w:tabs>
          <w:tab w:val="left" w:pos="2024"/>
        </w:tabs>
        <w:spacing w:before="2" w:after="0" w:line="417" w:lineRule="auto"/>
        <w:ind w:left="760" w:right="764" w:firstLine="559"/>
        <w:jc w:val="both"/>
        <w:rPr>
          <w:sz w:val="28"/>
        </w:rPr>
      </w:pPr>
      <w:r>
        <w:rPr>
          <w:spacing w:val="-3"/>
          <w:sz w:val="28"/>
        </w:rPr>
        <w:t>坚定拥护中国共产党领导和我国社会主义制度,在习近平</w:t>
      </w:r>
      <w:r>
        <w:rPr>
          <w:spacing w:val="3"/>
          <w:sz w:val="28"/>
        </w:rPr>
        <w:t>新时代中国特色社会主义思想指引下,践行社会主义核心价值观,具</w:t>
      </w:r>
      <w:r>
        <w:rPr>
          <w:spacing w:val="-3"/>
          <w:sz w:val="28"/>
        </w:rPr>
        <w:t xml:space="preserve">有深厚的爱国情感和中华民族自豪感。 </w:t>
      </w:r>
    </w:p>
    <w:p>
      <w:pPr>
        <w:pStyle w:val="8"/>
        <w:numPr>
          <w:ilvl w:val="0"/>
          <w:numId w:val="2"/>
        </w:numPr>
        <w:tabs>
          <w:tab w:val="left" w:pos="2027"/>
        </w:tabs>
        <w:spacing w:before="0" w:after="0" w:line="417" w:lineRule="auto"/>
        <w:ind w:left="760" w:right="774" w:firstLine="559"/>
        <w:jc w:val="both"/>
        <w:rPr>
          <w:sz w:val="28"/>
        </w:rPr>
      </w:pPr>
      <w:r>
        <w:rPr>
          <w:sz w:val="28"/>
        </w:rPr>
        <w:t>崇尚宪法、遵法守纪、崇德向善、诚实守信、尊重生命、</w:t>
      </w:r>
      <w:r>
        <w:rPr>
          <w:spacing w:val="3"/>
          <w:sz w:val="28"/>
        </w:rPr>
        <w:t>热爱劳动,履行道德准则和行为规范,具有社会责任感和社会参与意</w:t>
      </w:r>
      <w:r>
        <w:rPr>
          <w:sz w:val="28"/>
        </w:rPr>
        <w:t xml:space="preserve">识。 </w:t>
      </w:r>
    </w:p>
    <w:p>
      <w:pPr>
        <w:pStyle w:val="8"/>
        <w:numPr>
          <w:ilvl w:val="0"/>
          <w:numId w:val="2"/>
        </w:numPr>
        <w:tabs>
          <w:tab w:val="left" w:pos="2027"/>
        </w:tabs>
        <w:spacing w:before="0" w:after="0" w:line="417" w:lineRule="auto"/>
        <w:ind w:left="760" w:right="778" w:firstLine="559"/>
        <w:jc w:val="left"/>
        <w:rPr>
          <w:sz w:val="28"/>
        </w:rPr>
      </w:pPr>
      <w:r>
        <w:rPr>
          <w:spacing w:val="-1"/>
          <w:sz w:val="28"/>
        </w:rPr>
        <w:t xml:space="preserve">具有质量意识、环保意识、安全意识、信息素养、工匠精神、创新思维。 </w:t>
      </w:r>
    </w:p>
    <w:p>
      <w:pPr>
        <w:spacing w:after="0" w:line="417" w:lineRule="auto"/>
        <w:jc w:val="left"/>
        <w:rPr>
          <w:sz w:val="28"/>
        </w:rPr>
        <w:sectPr>
          <w:pgSz w:w="11910" w:h="16840"/>
          <w:pgMar w:top="1580" w:right="1020" w:bottom="280" w:left="1040" w:header="720" w:footer="720" w:gutter="0"/>
          <w:cols w:space="720" w:num="1"/>
        </w:sectPr>
      </w:pPr>
    </w:p>
    <w:p>
      <w:pPr>
        <w:pStyle w:val="8"/>
        <w:numPr>
          <w:ilvl w:val="0"/>
          <w:numId w:val="2"/>
        </w:numPr>
        <w:tabs>
          <w:tab w:val="left" w:pos="2024"/>
        </w:tabs>
        <w:spacing w:before="34" w:after="0" w:line="417" w:lineRule="auto"/>
        <w:ind w:left="760" w:right="775" w:firstLine="559"/>
        <w:jc w:val="left"/>
        <w:rPr>
          <w:sz w:val="28"/>
        </w:rPr>
      </w:pPr>
      <w:r>
        <w:rPr>
          <w:spacing w:val="-9"/>
          <w:sz w:val="28"/>
        </w:rPr>
        <w:t xml:space="preserve">勇于奋斗、乐观向上,具有自我管理能力、职业生涯规划 </w:t>
      </w:r>
      <w:r>
        <w:rPr>
          <w:spacing w:val="-4"/>
          <w:sz w:val="28"/>
        </w:rPr>
        <w:t xml:space="preserve">的意识,有较强的集体意识和团队合作精神。 </w:t>
      </w:r>
    </w:p>
    <w:p>
      <w:pPr>
        <w:pStyle w:val="8"/>
        <w:numPr>
          <w:ilvl w:val="0"/>
          <w:numId w:val="2"/>
        </w:numPr>
        <w:tabs>
          <w:tab w:val="left" w:pos="2024"/>
        </w:tabs>
        <w:spacing w:before="0" w:after="0" w:line="358" w:lineRule="exact"/>
        <w:ind w:left="2023" w:right="0" w:hanging="705"/>
        <w:jc w:val="left"/>
        <w:rPr>
          <w:sz w:val="28"/>
        </w:rPr>
      </w:pPr>
      <w:r>
        <w:rPr>
          <w:spacing w:val="-8"/>
          <w:sz w:val="28"/>
        </w:rPr>
        <w:t>具有健康的体魄、心理和健全的人格,掌握基本运动知识和</w:t>
      </w:r>
    </w:p>
    <w:p>
      <w:pPr>
        <w:pStyle w:val="4"/>
        <w:spacing w:before="9"/>
        <w:ind w:left="0"/>
        <w:rPr>
          <w:sz w:val="20"/>
        </w:rPr>
      </w:pPr>
    </w:p>
    <w:p>
      <w:pPr>
        <w:pStyle w:val="4"/>
        <w:spacing w:before="1"/>
      </w:pPr>
      <w:r>
        <w:t xml:space="preserve">1-2 项运动技能,养成良好的健身与卫生习惯,以及良好的行为习惯。 </w:t>
      </w:r>
    </w:p>
    <w:p>
      <w:pPr>
        <w:pStyle w:val="4"/>
        <w:spacing w:before="8"/>
        <w:ind w:left="0"/>
        <w:rPr>
          <w:sz w:val="20"/>
        </w:rPr>
      </w:pPr>
    </w:p>
    <w:p>
      <w:pPr>
        <w:pStyle w:val="8"/>
        <w:numPr>
          <w:ilvl w:val="0"/>
          <w:numId w:val="2"/>
        </w:numPr>
        <w:tabs>
          <w:tab w:val="left" w:pos="2024"/>
        </w:tabs>
        <w:spacing w:before="0" w:after="0" w:line="417" w:lineRule="auto"/>
        <w:ind w:left="760" w:right="774" w:firstLine="559"/>
        <w:jc w:val="left"/>
        <w:rPr>
          <w:sz w:val="28"/>
        </w:rPr>
      </w:pPr>
      <w:r>
        <w:rPr>
          <w:spacing w:val="-7"/>
          <w:sz w:val="28"/>
        </w:rPr>
        <w:t xml:space="preserve">具有一定的审美和人文素养,能够形成 </w:t>
      </w:r>
      <w:r>
        <w:rPr>
          <w:sz w:val="28"/>
        </w:rPr>
        <w:t>1-2</w:t>
      </w:r>
      <w:r>
        <w:rPr>
          <w:spacing w:val="-12"/>
          <w:sz w:val="28"/>
        </w:rPr>
        <w:t xml:space="preserve"> 项艺术特长或</w:t>
      </w:r>
      <w:r>
        <w:rPr>
          <w:spacing w:val="-5"/>
          <w:sz w:val="28"/>
        </w:rPr>
        <w:t>爱好。</w:t>
      </w:r>
      <w:r>
        <w:rPr>
          <w:sz w:val="28"/>
        </w:rPr>
        <w:t xml:space="preserve"> </w:t>
      </w:r>
    </w:p>
    <w:p>
      <w:pPr>
        <w:pStyle w:val="3"/>
        <w:numPr>
          <w:ilvl w:val="0"/>
          <w:numId w:val="3"/>
        </w:numPr>
        <w:tabs>
          <w:tab w:val="left" w:pos="1606"/>
        </w:tabs>
        <w:spacing w:before="1" w:after="0" w:line="240" w:lineRule="auto"/>
        <w:ind w:left="1605" w:right="0" w:hanging="284"/>
        <w:jc w:val="left"/>
        <w:rPr>
          <w:sz w:val="26"/>
        </w:rPr>
      </w:pPr>
      <w:r>
        <w:t>知识</w:t>
      </w:r>
      <w:r>
        <w:rPr>
          <w:w w:val="99"/>
        </w:rPr>
        <w:t xml:space="preserve"> </w:t>
      </w:r>
    </w:p>
    <w:p>
      <w:pPr>
        <w:pStyle w:val="4"/>
        <w:spacing w:before="8"/>
        <w:ind w:left="0"/>
        <w:rPr>
          <w:b/>
          <w:sz w:val="20"/>
        </w:rPr>
      </w:pPr>
    </w:p>
    <w:p>
      <w:pPr>
        <w:pStyle w:val="8"/>
        <w:numPr>
          <w:ilvl w:val="0"/>
          <w:numId w:val="4"/>
        </w:numPr>
        <w:tabs>
          <w:tab w:val="left" w:pos="2027"/>
        </w:tabs>
        <w:spacing w:before="1" w:after="0" w:line="417" w:lineRule="auto"/>
        <w:ind w:left="760" w:right="778" w:firstLine="559"/>
        <w:jc w:val="left"/>
        <w:rPr>
          <w:sz w:val="28"/>
        </w:rPr>
      </w:pPr>
      <w:r>
        <w:rPr>
          <w:spacing w:val="-1"/>
          <w:sz w:val="28"/>
        </w:rPr>
        <w:t xml:space="preserve">掌握必备的思想政治理论、科学文化基础知识和中华优秀传统文化知识。 </w:t>
      </w:r>
    </w:p>
    <w:p>
      <w:pPr>
        <w:pStyle w:val="8"/>
        <w:numPr>
          <w:ilvl w:val="0"/>
          <w:numId w:val="4"/>
        </w:numPr>
        <w:tabs>
          <w:tab w:val="left" w:pos="2027"/>
        </w:tabs>
        <w:spacing w:before="0" w:after="0" w:line="417" w:lineRule="auto"/>
        <w:ind w:left="760" w:right="778" w:firstLine="559"/>
        <w:jc w:val="left"/>
        <w:rPr>
          <w:sz w:val="28"/>
        </w:rPr>
      </w:pPr>
      <w:r>
        <w:rPr>
          <w:spacing w:val="-1"/>
          <w:sz w:val="28"/>
        </w:rPr>
        <w:t>熟悉与本专业相关的法律法规以及环境保护、安全消防等知识。</w:t>
      </w:r>
      <w:r>
        <w:rPr>
          <w:sz w:val="28"/>
        </w:rPr>
        <w:t xml:space="preserve"> </w:t>
      </w:r>
    </w:p>
    <w:p>
      <w:pPr>
        <w:pStyle w:val="8"/>
        <w:numPr>
          <w:ilvl w:val="0"/>
          <w:numId w:val="4"/>
        </w:numPr>
        <w:tabs>
          <w:tab w:val="left" w:pos="2024"/>
        </w:tabs>
        <w:spacing w:before="0" w:after="0" w:line="358" w:lineRule="exact"/>
        <w:ind w:left="2023" w:right="0" w:hanging="705"/>
        <w:jc w:val="left"/>
        <w:rPr>
          <w:sz w:val="28"/>
        </w:rPr>
      </w:pPr>
      <w:r>
        <w:rPr>
          <w:spacing w:val="-3"/>
          <w:sz w:val="28"/>
        </w:rPr>
        <w:t xml:space="preserve">了解国内外清洁能源汽车技术路线。 </w:t>
      </w:r>
    </w:p>
    <w:p>
      <w:pPr>
        <w:pStyle w:val="4"/>
        <w:spacing w:before="8"/>
        <w:ind w:left="0"/>
        <w:rPr>
          <w:sz w:val="20"/>
        </w:rPr>
      </w:pPr>
    </w:p>
    <w:p>
      <w:pPr>
        <w:pStyle w:val="8"/>
        <w:numPr>
          <w:ilvl w:val="0"/>
          <w:numId w:val="4"/>
        </w:numPr>
        <w:tabs>
          <w:tab w:val="left" w:pos="2024"/>
        </w:tabs>
        <w:spacing w:before="1" w:after="0" w:line="240" w:lineRule="auto"/>
        <w:ind w:left="2023" w:right="0" w:hanging="705"/>
        <w:jc w:val="left"/>
        <w:rPr>
          <w:sz w:val="28"/>
        </w:rPr>
      </w:pPr>
      <w:r>
        <w:rPr>
          <w:spacing w:val="-3"/>
          <w:sz w:val="28"/>
        </w:rPr>
        <w:t xml:space="preserve">掌握各类新能源汽车的基本结构和技术特点。 </w:t>
      </w:r>
    </w:p>
    <w:p>
      <w:pPr>
        <w:pStyle w:val="4"/>
        <w:spacing w:before="8"/>
        <w:ind w:left="0"/>
        <w:rPr>
          <w:sz w:val="20"/>
        </w:rPr>
      </w:pPr>
    </w:p>
    <w:p>
      <w:pPr>
        <w:pStyle w:val="8"/>
        <w:numPr>
          <w:ilvl w:val="0"/>
          <w:numId w:val="4"/>
        </w:numPr>
        <w:tabs>
          <w:tab w:val="left" w:pos="2024"/>
        </w:tabs>
        <w:spacing w:before="1" w:after="0" w:line="240" w:lineRule="auto"/>
        <w:ind w:left="2023" w:right="0" w:hanging="705"/>
        <w:jc w:val="left"/>
        <w:rPr>
          <w:sz w:val="28"/>
        </w:rPr>
      </w:pPr>
      <w:r>
        <w:rPr>
          <w:spacing w:val="-3"/>
          <w:sz w:val="28"/>
        </w:rPr>
        <w:t xml:space="preserve">熟悉高压电的安全防护和技术措施。 </w:t>
      </w:r>
    </w:p>
    <w:p>
      <w:pPr>
        <w:pStyle w:val="4"/>
        <w:spacing w:before="8"/>
        <w:ind w:left="0"/>
        <w:rPr>
          <w:sz w:val="20"/>
        </w:rPr>
      </w:pPr>
    </w:p>
    <w:p>
      <w:pPr>
        <w:pStyle w:val="8"/>
        <w:numPr>
          <w:ilvl w:val="0"/>
          <w:numId w:val="4"/>
        </w:numPr>
        <w:tabs>
          <w:tab w:val="left" w:pos="2024"/>
        </w:tabs>
        <w:spacing w:before="1" w:after="0" w:line="240" w:lineRule="auto"/>
        <w:ind w:left="2023" w:right="0" w:hanging="705"/>
        <w:jc w:val="left"/>
        <w:rPr>
          <w:sz w:val="28"/>
        </w:rPr>
      </w:pPr>
      <w:r>
        <w:rPr>
          <w:spacing w:val="-3"/>
          <w:sz w:val="28"/>
        </w:rPr>
        <w:t xml:space="preserve">掌握动力电池管理系统和上电控制逻辑知识。 </w:t>
      </w:r>
    </w:p>
    <w:p>
      <w:pPr>
        <w:pStyle w:val="4"/>
        <w:spacing w:before="8"/>
        <w:ind w:left="0"/>
        <w:rPr>
          <w:sz w:val="20"/>
        </w:rPr>
      </w:pPr>
    </w:p>
    <w:p>
      <w:pPr>
        <w:pStyle w:val="8"/>
        <w:numPr>
          <w:ilvl w:val="0"/>
          <w:numId w:val="4"/>
        </w:numPr>
        <w:tabs>
          <w:tab w:val="left" w:pos="2024"/>
        </w:tabs>
        <w:spacing w:before="1" w:after="0" w:line="240" w:lineRule="auto"/>
        <w:ind w:left="2023" w:right="0" w:hanging="705"/>
        <w:jc w:val="left"/>
        <w:rPr>
          <w:sz w:val="28"/>
        </w:rPr>
      </w:pPr>
      <w:r>
        <w:rPr>
          <w:spacing w:val="-3"/>
          <w:sz w:val="28"/>
        </w:rPr>
        <w:t xml:space="preserve">掌握永磁同步电机的工作原理。 </w:t>
      </w:r>
    </w:p>
    <w:p>
      <w:pPr>
        <w:pStyle w:val="4"/>
        <w:spacing w:before="8"/>
        <w:ind w:left="0"/>
        <w:rPr>
          <w:sz w:val="20"/>
        </w:rPr>
      </w:pPr>
    </w:p>
    <w:p>
      <w:pPr>
        <w:pStyle w:val="8"/>
        <w:numPr>
          <w:ilvl w:val="0"/>
          <w:numId w:val="4"/>
        </w:numPr>
        <w:tabs>
          <w:tab w:val="left" w:pos="2024"/>
        </w:tabs>
        <w:spacing w:before="1" w:after="0" w:line="240" w:lineRule="auto"/>
        <w:ind w:left="2023" w:right="0" w:hanging="705"/>
        <w:jc w:val="left"/>
        <w:rPr>
          <w:sz w:val="28"/>
        </w:rPr>
      </w:pPr>
      <w:r>
        <w:rPr>
          <w:spacing w:val="-3"/>
          <w:sz w:val="28"/>
        </w:rPr>
        <w:t xml:space="preserve">了解新能源汽车的热管理系统知识。 </w:t>
      </w:r>
    </w:p>
    <w:p>
      <w:pPr>
        <w:pStyle w:val="4"/>
        <w:spacing w:before="9"/>
        <w:ind w:left="0"/>
        <w:rPr>
          <w:sz w:val="20"/>
        </w:rPr>
      </w:pPr>
    </w:p>
    <w:p>
      <w:pPr>
        <w:pStyle w:val="8"/>
        <w:numPr>
          <w:ilvl w:val="0"/>
          <w:numId w:val="4"/>
        </w:numPr>
        <w:tabs>
          <w:tab w:val="left" w:pos="2024"/>
        </w:tabs>
        <w:spacing w:before="0" w:after="0" w:line="240" w:lineRule="auto"/>
        <w:ind w:left="2023" w:right="0" w:hanging="705"/>
        <w:jc w:val="left"/>
        <w:rPr>
          <w:sz w:val="28"/>
        </w:rPr>
      </w:pPr>
      <w:r>
        <w:rPr>
          <w:spacing w:val="-9"/>
          <w:sz w:val="28"/>
        </w:rPr>
        <w:t>掌握新能源汽车的充电类型和交直流充放电控制逻辑知识。</w:t>
      </w:r>
      <w:r>
        <w:rPr>
          <w:sz w:val="28"/>
        </w:rPr>
        <w:t xml:space="preserve"> </w:t>
      </w:r>
    </w:p>
    <w:p>
      <w:pPr>
        <w:pStyle w:val="4"/>
        <w:spacing w:before="9"/>
        <w:ind w:left="0"/>
        <w:rPr>
          <w:sz w:val="20"/>
        </w:rPr>
      </w:pPr>
    </w:p>
    <w:p>
      <w:pPr>
        <w:pStyle w:val="8"/>
        <w:numPr>
          <w:ilvl w:val="0"/>
          <w:numId w:val="4"/>
        </w:numPr>
        <w:tabs>
          <w:tab w:val="left" w:pos="2163"/>
        </w:tabs>
        <w:spacing w:before="0" w:after="0" w:line="240" w:lineRule="auto"/>
        <w:ind w:left="2163" w:right="0" w:hanging="844"/>
        <w:jc w:val="left"/>
        <w:rPr>
          <w:sz w:val="28"/>
        </w:rPr>
      </w:pPr>
      <w:r>
        <w:rPr>
          <w:spacing w:val="-3"/>
          <w:sz w:val="28"/>
        </w:rPr>
        <w:t xml:space="preserve">掌握新能源汽车整车电源分配和网络架构知识。 </w:t>
      </w:r>
    </w:p>
    <w:p>
      <w:pPr>
        <w:pStyle w:val="4"/>
        <w:spacing w:before="9"/>
        <w:ind w:left="0"/>
        <w:rPr>
          <w:sz w:val="20"/>
        </w:rPr>
      </w:pPr>
    </w:p>
    <w:p>
      <w:pPr>
        <w:pStyle w:val="8"/>
        <w:numPr>
          <w:ilvl w:val="0"/>
          <w:numId w:val="4"/>
        </w:numPr>
        <w:tabs>
          <w:tab w:val="left" w:pos="2163"/>
        </w:tabs>
        <w:spacing w:before="0" w:after="0" w:line="240" w:lineRule="auto"/>
        <w:ind w:left="2163" w:right="0" w:hanging="844"/>
        <w:jc w:val="left"/>
        <w:rPr>
          <w:sz w:val="28"/>
        </w:rPr>
      </w:pPr>
      <w:r>
        <w:rPr>
          <w:spacing w:val="-3"/>
          <w:sz w:val="28"/>
        </w:rPr>
        <w:t xml:space="preserve">掌握新能源汽车暖风和空调系统的控制原理。 </w:t>
      </w:r>
    </w:p>
    <w:p>
      <w:pPr>
        <w:pStyle w:val="4"/>
        <w:spacing w:before="9"/>
        <w:ind w:left="0"/>
        <w:rPr>
          <w:sz w:val="20"/>
        </w:rPr>
      </w:pPr>
    </w:p>
    <w:p>
      <w:pPr>
        <w:pStyle w:val="8"/>
        <w:numPr>
          <w:ilvl w:val="0"/>
          <w:numId w:val="4"/>
        </w:numPr>
        <w:tabs>
          <w:tab w:val="left" w:pos="2163"/>
        </w:tabs>
        <w:spacing w:before="0" w:after="0" w:line="240" w:lineRule="auto"/>
        <w:ind w:left="2163" w:right="0" w:hanging="844"/>
        <w:jc w:val="left"/>
        <w:rPr>
          <w:sz w:val="28"/>
        </w:rPr>
      </w:pPr>
      <w:r>
        <w:rPr>
          <w:spacing w:val="-3"/>
          <w:sz w:val="28"/>
        </w:rPr>
        <w:t xml:space="preserve">掌握新能源汽车的故障诊断策略知识。 </w:t>
      </w:r>
    </w:p>
    <w:p>
      <w:pPr>
        <w:pStyle w:val="4"/>
        <w:spacing w:before="9"/>
        <w:ind w:left="0"/>
        <w:rPr>
          <w:sz w:val="20"/>
        </w:rPr>
      </w:pPr>
    </w:p>
    <w:p>
      <w:pPr>
        <w:pStyle w:val="8"/>
        <w:numPr>
          <w:ilvl w:val="0"/>
          <w:numId w:val="4"/>
        </w:numPr>
        <w:tabs>
          <w:tab w:val="left" w:pos="2163"/>
        </w:tabs>
        <w:spacing w:before="0" w:after="0" w:line="240" w:lineRule="auto"/>
        <w:ind w:left="2163" w:right="0" w:hanging="844"/>
        <w:jc w:val="left"/>
        <w:rPr>
          <w:sz w:val="28"/>
        </w:rPr>
      </w:pPr>
      <w:r>
        <w:rPr>
          <w:spacing w:val="-3"/>
          <w:sz w:val="28"/>
        </w:rPr>
        <w:t xml:space="preserve">掌握汽车轻量技术知识。 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520" w:right="1020" w:bottom="280" w:left="1040" w:header="720" w:footer="720" w:gutter="0"/>
          <w:cols w:space="720" w:num="1"/>
        </w:sectPr>
      </w:pPr>
    </w:p>
    <w:p>
      <w:pPr>
        <w:pStyle w:val="8"/>
        <w:numPr>
          <w:ilvl w:val="0"/>
          <w:numId w:val="4"/>
        </w:numPr>
        <w:tabs>
          <w:tab w:val="left" w:pos="2163"/>
        </w:tabs>
        <w:spacing w:before="34" w:after="0" w:line="417" w:lineRule="auto"/>
        <w:ind w:left="1322" w:right="3905" w:hanging="3"/>
        <w:jc w:val="left"/>
        <w:rPr>
          <w:b/>
          <w:sz w:val="28"/>
        </w:rPr>
      </w:pPr>
      <w:r>
        <w:rPr>
          <w:spacing w:val="-3"/>
          <w:sz w:val="28"/>
        </w:rPr>
        <w:t>了解智能网络汽车技术知识。</w:t>
      </w:r>
      <w:r>
        <w:rPr>
          <w:b/>
          <w:spacing w:val="-3"/>
          <w:sz w:val="28"/>
        </w:rPr>
        <w:t>3.能力</w:t>
      </w:r>
      <w:r>
        <w:rPr>
          <w:b/>
          <w:spacing w:val="-3"/>
          <w:w w:val="99"/>
          <w:sz w:val="28"/>
        </w:rPr>
        <w:t xml:space="preserve"> </w:t>
      </w:r>
    </w:p>
    <w:p>
      <w:pPr>
        <w:pStyle w:val="8"/>
        <w:numPr>
          <w:ilvl w:val="0"/>
          <w:numId w:val="5"/>
        </w:numPr>
        <w:tabs>
          <w:tab w:val="left" w:pos="2024"/>
        </w:tabs>
        <w:spacing w:before="0" w:after="0" w:line="358" w:lineRule="exact"/>
        <w:ind w:left="2023" w:right="0" w:hanging="705"/>
        <w:jc w:val="left"/>
        <w:rPr>
          <w:sz w:val="28"/>
        </w:rPr>
      </w:pPr>
      <w:r>
        <w:rPr>
          <w:spacing w:val="-3"/>
          <w:sz w:val="28"/>
        </w:rPr>
        <w:t xml:space="preserve">具有探究学习、终身学习、分析问题和解决问题的能力。 </w:t>
      </w:r>
    </w:p>
    <w:p>
      <w:pPr>
        <w:pStyle w:val="4"/>
        <w:spacing w:before="9"/>
        <w:ind w:left="0"/>
        <w:rPr>
          <w:sz w:val="20"/>
        </w:rPr>
      </w:pPr>
    </w:p>
    <w:p>
      <w:pPr>
        <w:pStyle w:val="8"/>
        <w:numPr>
          <w:ilvl w:val="0"/>
          <w:numId w:val="5"/>
        </w:numPr>
        <w:tabs>
          <w:tab w:val="left" w:pos="2024"/>
        </w:tabs>
        <w:spacing w:before="1" w:after="0" w:line="240" w:lineRule="auto"/>
        <w:ind w:left="2023" w:right="0" w:hanging="705"/>
        <w:jc w:val="left"/>
        <w:rPr>
          <w:sz w:val="28"/>
        </w:rPr>
      </w:pPr>
      <w:r>
        <w:rPr>
          <w:spacing w:val="-3"/>
          <w:sz w:val="28"/>
        </w:rPr>
        <w:t xml:space="preserve">具有良好的语言、文字表达能力和沟通能力。 </w:t>
      </w:r>
    </w:p>
    <w:p>
      <w:pPr>
        <w:pStyle w:val="4"/>
        <w:spacing w:before="8"/>
        <w:ind w:left="0"/>
        <w:rPr>
          <w:sz w:val="20"/>
        </w:rPr>
      </w:pPr>
    </w:p>
    <w:p>
      <w:pPr>
        <w:pStyle w:val="8"/>
        <w:numPr>
          <w:ilvl w:val="0"/>
          <w:numId w:val="5"/>
        </w:numPr>
        <w:tabs>
          <w:tab w:val="left" w:pos="2024"/>
        </w:tabs>
        <w:spacing w:before="0" w:after="0" w:line="240" w:lineRule="auto"/>
        <w:ind w:left="2023" w:right="0" w:hanging="705"/>
        <w:jc w:val="left"/>
        <w:rPr>
          <w:sz w:val="28"/>
        </w:rPr>
      </w:pPr>
      <w:r>
        <w:rPr>
          <w:spacing w:val="-3"/>
          <w:sz w:val="28"/>
        </w:rPr>
        <w:t xml:space="preserve">能够识别新能源汽车的组件和仪表报警灯的含义。 </w:t>
      </w:r>
    </w:p>
    <w:p>
      <w:pPr>
        <w:pStyle w:val="4"/>
        <w:spacing w:before="9"/>
        <w:ind w:left="0"/>
        <w:rPr>
          <w:sz w:val="20"/>
        </w:rPr>
      </w:pPr>
    </w:p>
    <w:p>
      <w:pPr>
        <w:pStyle w:val="4"/>
        <w:ind w:left="1319"/>
      </w:pPr>
      <w:r>
        <w:t xml:space="preserve">（4)能够遵循安全操作规范,从事新能源汽车装配与调整。 </w:t>
      </w:r>
    </w:p>
    <w:p>
      <w:pPr>
        <w:pStyle w:val="4"/>
        <w:spacing w:before="10"/>
        <w:ind w:left="0"/>
        <w:rPr>
          <w:sz w:val="20"/>
        </w:rPr>
      </w:pPr>
    </w:p>
    <w:p>
      <w:pPr>
        <w:pStyle w:val="4"/>
        <w:ind w:left="1319"/>
      </w:pPr>
      <w:r>
        <w:t xml:space="preserve">（5)能够根据用户手册或保养手册要求进行新能源汽车的维护。  </w:t>
      </w:r>
    </w:p>
    <w:p>
      <w:pPr>
        <w:pStyle w:val="4"/>
        <w:spacing w:before="9"/>
        <w:ind w:left="0"/>
        <w:rPr>
          <w:sz w:val="20"/>
        </w:rPr>
      </w:pPr>
    </w:p>
    <w:p>
      <w:pPr>
        <w:pStyle w:val="4"/>
        <w:spacing w:line="417" w:lineRule="auto"/>
        <w:ind w:right="778" w:firstLine="559"/>
      </w:pPr>
      <w:r>
        <w:t>（6</w:t>
      </w:r>
      <w:r>
        <w:rPr>
          <w:spacing w:val="-8"/>
        </w:rPr>
        <w:t>)能够使用常用高压电作业检测设备工具进行高压断电、高压</w:t>
      </w:r>
      <w:r>
        <w:rPr>
          <w:spacing w:val="-2"/>
        </w:rPr>
        <w:t>绝缘检测。</w:t>
      </w:r>
      <w:r>
        <w:t xml:space="preserve"> </w:t>
      </w:r>
    </w:p>
    <w:p>
      <w:pPr>
        <w:pStyle w:val="4"/>
        <w:spacing w:line="358" w:lineRule="exact"/>
        <w:ind w:left="1319"/>
      </w:pPr>
      <w:r>
        <w:t xml:space="preserve">（7)能够进行新能源汽车高压驱动系统的性能检测和组件更换。 </w:t>
      </w:r>
    </w:p>
    <w:p>
      <w:pPr>
        <w:pStyle w:val="4"/>
        <w:spacing w:before="9"/>
        <w:ind w:left="0"/>
        <w:rPr>
          <w:sz w:val="20"/>
        </w:rPr>
      </w:pPr>
    </w:p>
    <w:p>
      <w:pPr>
        <w:pStyle w:val="4"/>
        <w:ind w:left="1319"/>
      </w:pPr>
      <w:r>
        <w:t xml:space="preserve">（8)能够进行新能源汽车电路分析。 </w:t>
      </w:r>
    </w:p>
    <w:p>
      <w:pPr>
        <w:pStyle w:val="4"/>
        <w:spacing w:before="9"/>
        <w:ind w:left="0"/>
        <w:rPr>
          <w:sz w:val="20"/>
        </w:rPr>
      </w:pPr>
    </w:p>
    <w:p>
      <w:pPr>
        <w:pStyle w:val="4"/>
        <w:ind w:left="1319"/>
      </w:pPr>
      <w:r>
        <w:t xml:space="preserve">（9)能够进行新能源汽车 CAN 总线的检测和分析。 </w:t>
      </w:r>
    </w:p>
    <w:p>
      <w:pPr>
        <w:pStyle w:val="4"/>
        <w:spacing w:before="9"/>
        <w:ind w:left="0"/>
        <w:rPr>
          <w:sz w:val="20"/>
        </w:rPr>
      </w:pPr>
    </w:p>
    <w:p>
      <w:pPr>
        <w:pStyle w:val="4"/>
        <w:spacing w:line="417" w:lineRule="auto"/>
        <w:ind w:left="1319" w:right="825"/>
      </w:pPr>
      <w:r>
        <w:t xml:space="preserve">(10)能够进行新能源汽车暖风和空调系统的检测和组件更换。(11）能够判断新能源汽车常见故障并进行检测维修。 </w:t>
      </w:r>
    </w:p>
    <w:p>
      <w:pPr>
        <w:pStyle w:val="4"/>
        <w:spacing w:line="358" w:lineRule="exact"/>
        <w:ind w:left="1319"/>
      </w:pPr>
      <w:r>
        <w:t xml:space="preserve">(12)能够进行新能源汽车故障码和数据流的分析。 </w:t>
      </w:r>
    </w:p>
    <w:p>
      <w:pPr>
        <w:pStyle w:val="4"/>
        <w:spacing w:before="9"/>
        <w:ind w:left="0"/>
        <w:rPr>
          <w:sz w:val="19"/>
        </w:rPr>
      </w:pPr>
    </w:p>
    <w:p>
      <w:pPr>
        <w:pStyle w:val="2"/>
        <w:spacing w:before="1"/>
      </w:pPr>
      <w:r>
        <w:t>六、课程设置及要求</w:t>
      </w:r>
      <w:r>
        <w:rPr>
          <w:w w:val="99"/>
        </w:rPr>
        <w:t xml:space="preserve"> </w:t>
      </w:r>
    </w:p>
    <w:p>
      <w:pPr>
        <w:pStyle w:val="4"/>
        <w:spacing w:before="252"/>
        <w:ind w:left="1319"/>
      </w:pPr>
      <w:r>
        <w:t xml:space="preserve">本专业课程主要包括公共基础课程和专业技能课程。 </w:t>
      </w:r>
    </w:p>
    <w:p>
      <w:pPr>
        <w:pStyle w:val="4"/>
        <w:spacing w:before="9"/>
        <w:ind w:left="0"/>
        <w:rPr>
          <w:sz w:val="20"/>
        </w:rPr>
      </w:pPr>
    </w:p>
    <w:p>
      <w:pPr>
        <w:pStyle w:val="3"/>
        <w:spacing w:before="1" w:line="240" w:lineRule="auto"/>
      </w:pPr>
      <w:r>
        <w:t>（一）公共基础课程</w:t>
      </w:r>
      <w:r>
        <w:rPr>
          <w:w w:val="99"/>
        </w:rPr>
        <w:t xml:space="preserve"> </w:t>
      </w:r>
    </w:p>
    <w:p>
      <w:pPr>
        <w:pStyle w:val="4"/>
        <w:spacing w:before="8"/>
        <w:ind w:left="0"/>
        <w:rPr>
          <w:b/>
          <w:sz w:val="20"/>
        </w:rPr>
      </w:pPr>
    </w:p>
    <w:p>
      <w:pPr>
        <w:spacing w:before="1"/>
        <w:ind w:left="1322" w:right="0" w:firstLine="0"/>
        <w:jc w:val="left"/>
        <w:rPr>
          <w:sz w:val="28"/>
        </w:rPr>
      </w:pPr>
      <w:r>
        <w:rPr>
          <w:b/>
          <w:sz w:val="28"/>
        </w:rPr>
        <w:t>1、军事理论 32 学时 2 学分</w:t>
      </w:r>
      <w:r>
        <w:rPr>
          <w:w w:val="100"/>
          <w:sz w:val="28"/>
        </w:rPr>
        <w:t xml:space="preserve"> </w:t>
      </w:r>
    </w:p>
    <w:p>
      <w:pPr>
        <w:pStyle w:val="4"/>
        <w:spacing w:before="8"/>
        <w:ind w:left="0"/>
        <w:rPr>
          <w:sz w:val="20"/>
        </w:rPr>
      </w:pPr>
    </w:p>
    <w:p>
      <w:pPr>
        <w:pStyle w:val="4"/>
        <w:spacing w:before="1" w:line="417" w:lineRule="auto"/>
        <w:ind w:right="777" w:firstLine="559"/>
      </w:pPr>
      <w:r>
        <w:rPr>
          <w:spacing w:val="-12"/>
        </w:rPr>
        <w:t xml:space="preserve">其中理论 </w:t>
      </w:r>
      <w:r>
        <w:t>32</w:t>
      </w:r>
      <w:r>
        <w:rPr>
          <w:spacing w:val="-17"/>
        </w:rPr>
        <w:t xml:space="preserve"> 学时，实践 </w:t>
      </w:r>
      <w:r>
        <w:t>0</w:t>
      </w:r>
      <w:r>
        <w:rPr>
          <w:spacing w:val="-9"/>
        </w:rPr>
        <w:t xml:space="preserve"> 学时。通过军事理论教学，让学生了</w:t>
      </w:r>
      <w:r>
        <w:rPr>
          <w:spacing w:val="-8"/>
        </w:rPr>
        <w:t>解掌握军事基础知识和基本军事技能，增强国防观念、国家安全意识</w:t>
      </w:r>
    </w:p>
    <w:p>
      <w:pPr>
        <w:spacing w:after="0" w:line="417" w:lineRule="auto"/>
        <w:sectPr>
          <w:pgSz w:w="11910" w:h="16840"/>
          <w:pgMar w:top="1520" w:right="1020" w:bottom="280" w:left="1040" w:header="720" w:footer="720" w:gutter="0"/>
          <w:cols w:space="720" w:num="1"/>
        </w:sectPr>
      </w:pPr>
    </w:p>
    <w:p>
      <w:pPr>
        <w:pStyle w:val="4"/>
        <w:spacing w:before="34" w:line="417" w:lineRule="auto"/>
        <w:ind w:right="778"/>
      </w:pPr>
      <w:r>
        <w:rPr>
          <w:spacing w:val="-11"/>
        </w:rPr>
        <w:t>和忧患危机意识，弘扬爱国主义精神、传承红色基因、提高学生综合</w:t>
      </w:r>
      <w:r>
        <w:rPr>
          <w:spacing w:val="-2"/>
        </w:rPr>
        <w:t>国防素质。</w:t>
      </w:r>
      <w:r>
        <w:t xml:space="preserve"> </w:t>
      </w:r>
    </w:p>
    <w:p>
      <w:pPr>
        <w:pStyle w:val="3"/>
        <w:jc w:val="both"/>
        <w:rPr>
          <w:b w:val="0"/>
        </w:rPr>
      </w:pPr>
      <w:r>
        <w:t>2、思想道德与法治 48 学时 3 学分</w:t>
      </w:r>
      <w:r>
        <w:rPr>
          <w:b w:val="0"/>
          <w:w w:val="100"/>
        </w:rPr>
        <w:t xml:space="preserve"> </w:t>
      </w:r>
    </w:p>
    <w:p>
      <w:pPr>
        <w:pStyle w:val="4"/>
        <w:spacing w:before="9"/>
        <w:ind w:left="0"/>
        <w:rPr>
          <w:sz w:val="20"/>
        </w:rPr>
      </w:pPr>
    </w:p>
    <w:p>
      <w:pPr>
        <w:pStyle w:val="4"/>
        <w:spacing w:before="1" w:line="417" w:lineRule="auto"/>
        <w:ind w:right="773" w:firstLine="559"/>
        <w:jc w:val="both"/>
      </w:pPr>
      <w:r>
        <w:rPr>
          <w:spacing w:val="-12"/>
        </w:rPr>
        <w:t xml:space="preserve">其中理论 </w:t>
      </w:r>
      <w:r>
        <w:t>40</w:t>
      </w:r>
      <w:r>
        <w:rPr>
          <w:spacing w:val="-17"/>
        </w:rPr>
        <w:t xml:space="preserve"> 学时，实践 </w:t>
      </w:r>
      <w:r>
        <w:t>8</w:t>
      </w:r>
      <w:r>
        <w:rPr>
          <w:spacing w:val="-8"/>
        </w:rPr>
        <w:t xml:space="preserve"> 学时。综合运用马克思主义的基本立</w:t>
      </w:r>
      <w:r>
        <w:rPr>
          <w:spacing w:val="-12"/>
        </w:rPr>
        <w:t>场、观点和方法，以正确的人生观、价值观、道德观和法制观教育为</w:t>
      </w:r>
      <w:r>
        <w:rPr>
          <w:spacing w:val="-11"/>
        </w:rPr>
        <w:t>基本内容，在理论与实际的结合上，对当代大学生面临和关心的实际</w:t>
      </w:r>
      <w:r>
        <w:rPr>
          <w:spacing w:val="-10"/>
        </w:rPr>
        <w:t>问题予以科学的有说服力的回答，以帮助大学生培养良好的思想道德</w:t>
      </w:r>
      <w:r>
        <w:rPr>
          <w:spacing w:val="-7"/>
        </w:rPr>
        <w:t xml:space="preserve">素质和法律素质。 </w:t>
      </w:r>
    </w:p>
    <w:p>
      <w:pPr>
        <w:pStyle w:val="4"/>
        <w:spacing w:line="417" w:lineRule="auto"/>
        <w:ind w:right="773" w:firstLine="559"/>
        <w:jc w:val="both"/>
      </w:pPr>
      <w:r>
        <w:rPr>
          <w:spacing w:val="-8"/>
        </w:rPr>
        <w:t>针对大学生成长过程中面临的思想道德和法律问题，开展马克思</w:t>
      </w:r>
      <w:r>
        <w:rPr>
          <w:spacing w:val="-13"/>
        </w:rPr>
        <w:t>主义的世界观、人生观、价值观、道德观、法治观教育，来引导大学</w:t>
      </w:r>
      <w:r>
        <w:rPr>
          <w:spacing w:val="-14"/>
        </w:rPr>
        <w:t>生提高思想道德素质和法治素养，成长为自觉担当民族复兴大任的时</w:t>
      </w:r>
      <w:r>
        <w:rPr>
          <w:spacing w:val="-13"/>
        </w:rPr>
        <w:t>代新人。课程通过四个模块确立学习内容，每个模块下设专题，并提</w:t>
      </w:r>
      <w:r>
        <w:rPr>
          <w:spacing w:val="-12"/>
        </w:rPr>
        <w:t>出具体教学要求，掌握提高道德修养的主要方法，学会运用法治思维</w:t>
      </w:r>
      <w:r>
        <w:rPr>
          <w:spacing w:val="-13"/>
        </w:rPr>
        <w:t>思考问题，运用法治方式维护自身的合法权益和履行义务，通过学习</w:t>
      </w:r>
      <w:r>
        <w:rPr>
          <w:spacing w:val="-12"/>
        </w:rPr>
        <w:t>与体验，使学生成为具备较高的思想政治修养、道德修养且遵纪守法</w:t>
      </w:r>
      <w:r>
        <w:rPr>
          <w:spacing w:val="-10"/>
        </w:rPr>
        <w:t>的公民。</w:t>
      </w:r>
      <w:r>
        <w:t xml:space="preserve"> </w:t>
      </w:r>
    </w:p>
    <w:p>
      <w:pPr>
        <w:pStyle w:val="3"/>
        <w:spacing w:line="357" w:lineRule="exact"/>
        <w:jc w:val="both"/>
      </w:pPr>
      <w:r>
        <w:t>3、毛泽东思想和中国特色社会主义理论体系概论 48 学时</w:t>
      </w:r>
      <w:r>
        <w:rPr>
          <w:w w:val="99"/>
        </w:rPr>
        <w:t xml:space="preserve">  </w:t>
      </w:r>
    </w:p>
    <w:p>
      <w:pPr>
        <w:pStyle w:val="4"/>
        <w:spacing w:before="8"/>
        <w:ind w:left="0"/>
        <w:rPr>
          <w:b/>
          <w:sz w:val="20"/>
        </w:rPr>
      </w:pPr>
    </w:p>
    <w:p>
      <w:pPr>
        <w:spacing w:before="1"/>
        <w:ind w:left="760" w:right="0" w:firstLine="0"/>
        <w:jc w:val="left"/>
        <w:rPr>
          <w:b/>
          <w:sz w:val="28"/>
        </w:rPr>
      </w:pPr>
      <w:r>
        <w:rPr>
          <w:b/>
          <w:sz w:val="28"/>
        </w:rPr>
        <w:t>3 学分</w:t>
      </w:r>
      <w:r>
        <w:rPr>
          <w:b/>
          <w:w w:val="99"/>
          <w:sz w:val="28"/>
        </w:rPr>
        <w:t xml:space="preserve"> </w:t>
      </w:r>
    </w:p>
    <w:p>
      <w:pPr>
        <w:pStyle w:val="4"/>
        <w:spacing w:before="8"/>
        <w:ind w:left="0"/>
        <w:rPr>
          <w:b/>
          <w:sz w:val="20"/>
        </w:rPr>
      </w:pPr>
    </w:p>
    <w:p>
      <w:pPr>
        <w:pStyle w:val="4"/>
        <w:spacing w:before="1" w:line="417" w:lineRule="auto"/>
        <w:ind w:right="635" w:firstLine="559"/>
      </w:pPr>
      <w:r>
        <w:rPr>
          <w:spacing w:val="-12"/>
        </w:rPr>
        <w:t xml:space="preserve">其中理论 </w:t>
      </w:r>
      <w:r>
        <w:t>40</w:t>
      </w:r>
      <w:r>
        <w:rPr>
          <w:spacing w:val="-17"/>
        </w:rPr>
        <w:t xml:space="preserve"> 学时，实践 </w:t>
      </w:r>
      <w:r>
        <w:t>8</w:t>
      </w:r>
      <w:r>
        <w:rPr>
          <w:spacing w:val="-8"/>
        </w:rPr>
        <w:t xml:space="preserve"> 学时。帮助学生系统掌握毛泽东思想</w:t>
      </w:r>
      <w:r>
        <w:rPr>
          <w:spacing w:val="-9"/>
        </w:rPr>
        <w:t>和中国特色社会主义理论体系，增强中国特色社会主义的道路自信、</w:t>
      </w:r>
      <w:r>
        <w:rPr>
          <w:spacing w:val="-11"/>
        </w:rPr>
        <w:t>理论自信、制度自信，坚定在中国共产党领导下走中国特色社会主义</w:t>
      </w:r>
      <w:r>
        <w:rPr>
          <w:spacing w:val="-7"/>
        </w:rPr>
        <w:t xml:space="preserve">道路的理想信念。 </w:t>
      </w:r>
    </w:p>
    <w:p>
      <w:pPr>
        <w:spacing w:after="0" w:line="417" w:lineRule="auto"/>
        <w:sectPr>
          <w:pgSz w:w="11910" w:h="16840"/>
          <w:pgMar w:top="1520" w:right="1020" w:bottom="280" w:left="1040" w:header="720" w:footer="720" w:gutter="0"/>
          <w:cols w:space="720" w:num="1"/>
        </w:sectPr>
      </w:pPr>
    </w:p>
    <w:p>
      <w:pPr>
        <w:pStyle w:val="4"/>
        <w:spacing w:before="34" w:line="417" w:lineRule="auto"/>
        <w:ind w:right="497" w:firstLine="559"/>
      </w:pPr>
      <w:r>
        <w:rPr>
          <w:spacing w:val="-9"/>
        </w:rPr>
        <w:t xml:space="preserve">课程以中国化的马克思主义为主题，以马克思主义中国化为主线， </w:t>
      </w:r>
      <w:r>
        <w:rPr>
          <w:spacing w:val="-11"/>
        </w:rPr>
        <w:t xml:space="preserve">以中国特色社会主义建设为重点，从理论与实践、历史与逻辑的统一 </w:t>
      </w:r>
      <w:r>
        <w:rPr>
          <w:spacing w:val="-13"/>
        </w:rPr>
        <w:t xml:space="preserve">上揭示马克思主义中国化的理论轨迹，准确阐述中国共产党在把马克 </w:t>
      </w:r>
      <w:r>
        <w:rPr>
          <w:spacing w:val="-12"/>
        </w:rPr>
        <w:t xml:space="preserve">思主义基本原理与中国实际相结合的历史进程中，创造了中国化的马 </w:t>
      </w:r>
      <w:r>
        <w:rPr>
          <w:spacing w:val="-24"/>
        </w:rPr>
        <w:t xml:space="preserve">克思主义，形成了毛泽东思想、邓小平理论和“三个代表”重要思想、 </w:t>
      </w:r>
      <w:r>
        <w:rPr>
          <w:spacing w:val="3"/>
        </w:rPr>
        <w:t xml:space="preserve">科学发展观和习近平新时代中国特色社会主义思想一系列重大理论 </w:t>
      </w:r>
      <w:r>
        <w:rPr>
          <w:spacing w:val="-4"/>
        </w:rPr>
        <w:t xml:space="preserve">成果。课程充分展示了毛泽东思想、邓小平理论、“三个代表”重要 </w:t>
      </w:r>
      <w:r>
        <w:rPr>
          <w:spacing w:val="-12"/>
        </w:rPr>
        <w:t>思想、科学发展观和习近平新时代中国特色社会主义思想在中国革命、</w:t>
      </w:r>
      <w:r>
        <w:rPr>
          <w:spacing w:val="-3"/>
        </w:rPr>
        <w:t xml:space="preserve">建设、改革和实现中华民族伟大复兴中的重要历史地位和作用。 </w:t>
      </w:r>
    </w:p>
    <w:p>
      <w:pPr>
        <w:pStyle w:val="3"/>
        <w:spacing w:line="357" w:lineRule="exact"/>
      </w:pPr>
      <w:r>
        <w:t>4、习近平新时代中国特色社会主义思想概论 64 学时</w:t>
      </w:r>
      <w:r>
        <w:rPr>
          <w:w w:val="99"/>
        </w:rPr>
        <w:t xml:space="preserve">   </w:t>
      </w:r>
    </w:p>
    <w:p>
      <w:pPr>
        <w:pStyle w:val="4"/>
        <w:spacing w:before="9"/>
        <w:ind w:left="0"/>
        <w:rPr>
          <w:b/>
          <w:sz w:val="20"/>
        </w:rPr>
      </w:pPr>
    </w:p>
    <w:p>
      <w:pPr>
        <w:spacing w:before="0"/>
        <w:ind w:left="1322" w:right="0" w:firstLine="0"/>
        <w:jc w:val="both"/>
        <w:rPr>
          <w:sz w:val="28"/>
        </w:rPr>
      </w:pPr>
      <w:r>
        <w:rPr>
          <w:b/>
          <w:sz w:val="28"/>
        </w:rPr>
        <w:t>4 学分</w:t>
      </w:r>
      <w:r>
        <w:rPr>
          <w:w w:val="100"/>
          <w:sz w:val="28"/>
        </w:rPr>
        <w:t xml:space="preserve"> </w:t>
      </w:r>
    </w:p>
    <w:p>
      <w:pPr>
        <w:pStyle w:val="4"/>
        <w:spacing w:before="9"/>
        <w:ind w:left="0"/>
        <w:rPr>
          <w:sz w:val="20"/>
        </w:rPr>
      </w:pPr>
    </w:p>
    <w:p>
      <w:pPr>
        <w:pStyle w:val="4"/>
        <w:spacing w:line="417" w:lineRule="auto"/>
        <w:ind w:right="773" w:firstLine="559"/>
        <w:jc w:val="both"/>
      </w:pPr>
      <w:r>
        <w:rPr>
          <w:spacing w:val="10"/>
        </w:rPr>
        <w:t>其中理论</w:t>
      </w:r>
      <w:r>
        <w:t>40</w:t>
      </w:r>
      <w:r>
        <w:rPr>
          <w:spacing w:val="-32"/>
        </w:rPr>
        <w:t xml:space="preserve"> 学时，实践</w:t>
      </w:r>
      <w:r>
        <w:t>24</w:t>
      </w:r>
      <w:r>
        <w:rPr>
          <w:spacing w:val="-17"/>
        </w:rPr>
        <w:t xml:space="preserve"> 学时。帮助学生全面认识其时代意义、</w:t>
      </w:r>
      <w:r>
        <w:rPr>
          <w:spacing w:val="-14"/>
        </w:rPr>
        <w:t>理论意义、实践意义、世界意义，深刻把握其中贯穿的马克思主义立</w:t>
      </w:r>
      <w:r>
        <w:rPr>
          <w:spacing w:val="-13"/>
        </w:rPr>
        <w:t>场观点方法，不断提高马克思主义理论水平，增进政治认同、思想认同、情感认同，切实做到学、思、用贯通，知、信、行统一，努力成</w:t>
      </w:r>
      <w:r>
        <w:rPr>
          <w:spacing w:val="-8"/>
        </w:rPr>
        <w:t xml:space="preserve">长为担当复兴大任的时代新人。 </w:t>
      </w:r>
    </w:p>
    <w:p>
      <w:pPr>
        <w:pStyle w:val="4"/>
        <w:spacing w:line="417" w:lineRule="auto"/>
        <w:ind w:right="635" w:firstLine="559"/>
        <w:jc w:val="both"/>
      </w:pPr>
      <w:r>
        <w:rPr>
          <w:spacing w:val="-12"/>
        </w:rPr>
        <w:t>以《习近平谈治国理政》《习近平新时代中国特色社会主义思想</w:t>
      </w:r>
      <w:r>
        <w:rPr>
          <w:spacing w:val="-13"/>
        </w:rPr>
        <w:t>学习纲要》和《习近平新时代中国特色社会主义思想三十讲》为主要</w:t>
      </w:r>
      <w:r>
        <w:rPr>
          <w:spacing w:val="-12"/>
        </w:rPr>
        <w:t>依据，参照教育部印发的《习近平新时代中国特色社会主义思想概论</w:t>
      </w:r>
      <w:r>
        <w:rPr>
          <w:spacing w:val="-15"/>
        </w:rPr>
        <w:t>教学建议》，以及十八大、十九大和历届全会重要精神和北京市教工</w:t>
      </w:r>
      <w:r>
        <w:rPr>
          <w:spacing w:val="-14"/>
        </w:rPr>
        <w:t>委提供的各种教学资源。全面、准确地把握和落实中央关于开设该课</w:t>
      </w:r>
      <w:r>
        <w:rPr>
          <w:spacing w:val="-15"/>
        </w:rPr>
        <w:t>程的基本要求，讲清理论，帮助学生把握基本原理，坚定理想信念；</w:t>
      </w:r>
    </w:p>
    <w:p>
      <w:pPr>
        <w:spacing w:after="0" w:line="417" w:lineRule="auto"/>
        <w:jc w:val="both"/>
        <w:sectPr>
          <w:pgSz w:w="11910" w:h="16840"/>
          <w:pgMar w:top="1520" w:right="1020" w:bottom="280" w:left="1040" w:header="720" w:footer="720" w:gutter="0"/>
          <w:cols w:space="720" w:num="1"/>
        </w:sectPr>
      </w:pPr>
    </w:p>
    <w:p>
      <w:pPr>
        <w:pStyle w:val="4"/>
        <w:spacing w:before="34" w:line="417" w:lineRule="auto"/>
        <w:ind w:right="778"/>
        <w:jc w:val="both"/>
      </w:pPr>
      <w:r>
        <w:rPr>
          <w:spacing w:val="-11"/>
        </w:rPr>
        <w:t>突出课程的思想政治教育功能，更好地承担起对大学生进行系统的马</w:t>
      </w:r>
      <w:r>
        <w:rPr>
          <w:spacing w:val="-24"/>
        </w:rPr>
        <w:t xml:space="preserve">克思主义理论教育的任务；坚持理论联系实际，贴近实际，贴近生活， </w:t>
      </w:r>
      <w:r>
        <w:rPr>
          <w:spacing w:val="-3"/>
        </w:rPr>
        <w:t xml:space="preserve">贴近学生，激发学生学习的积极性和主动性。 </w:t>
      </w:r>
    </w:p>
    <w:p>
      <w:pPr>
        <w:pStyle w:val="3"/>
        <w:jc w:val="both"/>
        <w:rPr>
          <w:b w:val="0"/>
        </w:rPr>
      </w:pPr>
      <w:r>
        <w:t>5、形势与政策 32 学时 2 学分</w:t>
      </w:r>
      <w:r>
        <w:rPr>
          <w:b w:val="0"/>
          <w:w w:val="100"/>
        </w:rPr>
        <w:t xml:space="preserve"> </w:t>
      </w:r>
    </w:p>
    <w:p>
      <w:pPr>
        <w:pStyle w:val="4"/>
        <w:spacing w:before="9"/>
        <w:ind w:left="0"/>
        <w:rPr>
          <w:sz w:val="20"/>
        </w:rPr>
      </w:pPr>
    </w:p>
    <w:p>
      <w:pPr>
        <w:pStyle w:val="4"/>
        <w:spacing w:line="417" w:lineRule="auto"/>
        <w:ind w:right="775" w:firstLine="559"/>
        <w:jc w:val="both"/>
      </w:pPr>
      <w:r>
        <w:rPr>
          <w:spacing w:val="-12"/>
        </w:rPr>
        <w:t xml:space="preserve">其中理论 </w:t>
      </w:r>
      <w:r>
        <w:t>24</w:t>
      </w:r>
      <w:r>
        <w:rPr>
          <w:spacing w:val="-17"/>
        </w:rPr>
        <w:t xml:space="preserve"> 学时，实践 </w:t>
      </w:r>
      <w:r>
        <w:t>8</w:t>
      </w:r>
      <w:r>
        <w:rPr>
          <w:spacing w:val="-8"/>
        </w:rPr>
        <w:t xml:space="preserve"> 学时。深刻领会党的十八大以来党和</w:t>
      </w:r>
      <w:r>
        <w:rPr>
          <w:spacing w:val="-12"/>
        </w:rPr>
        <w:t>国家事业取得的历史性成就、发生的历史性变革、面临的历史性机遇</w:t>
      </w:r>
      <w:r>
        <w:rPr>
          <w:spacing w:val="-11"/>
        </w:rPr>
        <w:t>和挑战，自觉拥护党的基本路线、重大方针和政策，深刻理解党和政</w:t>
      </w:r>
      <w:r>
        <w:rPr>
          <w:spacing w:val="-8"/>
        </w:rPr>
        <w:t>府治国方略。</w:t>
      </w:r>
      <w:r>
        <w:t xml:space="preserve"> </w:t>
      </w:r>
    </w:p>
    <w:p>
      <w:pPr>
        <w:pStyle w:val="4"/>
        <w:spacing w:line="417" w:lineRule="auto"/>
        <w:ind w:right="776" w:firstLine="559"/>
        <w:jc w:val="both"/>
      </w:pPr>
      <w:r>
        <w:rPr>
          <w:spacing w:val="3"/>
        </w:rPr>
        <w:t>结合当前国际国内形势以及我校教学实际情况和大学生成长的</w:t>
      </w:r>
      <w:r>
        <w:rPr>
          <w:spacing w:val="-10"/>
        </w:rPr>
        <w:t>特点确定选题。在介绍当前国内外经济政治形势、国际关系以及国内</w:t>
      </w:r>
      <w:r>
        <w:rPr>
          <w:spacing w:val="-11"/>
        </w:rPr>
        <w:t>外热点事件的基础上，阐明了我国政府的基本原则、基本立场与应对政策。采用专题式教学方法，每学期从国内、国际两方面确定若干专</w:t>
      </w:r>
      <w:r>
        <w:rPr>
          <w:spacing w:val="-13"/>
        </w:rPr>
        <w:t>题作为理论教学内容。努力体现权威性、前沿性，注重理论与实际的结合、历史与现实的结合、稳定性与变动性的结合、学习知识与发展</w:t>
      </w:r>
      <w:r>
        <w:rPr>
          <w:spacing w:val="-12"/>
        </w:rPr>
        <w:t>能力的结合，在相关问题的解读和分析上下工夫，力求达到知识传递</w:t>
      </w:r>
      <w:r>
        <w:rPr>
          <w:spacing w:val="-3"/>
        </w:rPr>
        <w:t xml:space="preserve">与思想深化的双重效果。 </w:t>
      </w:r>
    </w:p>
    <w:p>
      <w:pPr>
        <w:pStyle w:val="3"/>
        <w:spacing w:line="357" w:lineRule="exact"/>
        <w:jc w:val="both"/>
        <w:rPr>
          <w:b w:val="0"/>
        </w:rPr>
      </w:pPr>
      <w:r>
        <w:t>6、心理健康教育 32 学时 2 学分</w:t>
      </w:r>
      <w:r>
        <w:rPr>
          <w:b w:val="0"/>
          <w:w w:val="100"/>
        </w:rPr>
        <w:t xml:space="preserve"> </w:t>
      </w:r>
    </w:p>
    <w:p>
      <w:pPr>
        <w:pStyle w:val="4"/>
        <w:spacing w:before="10"/>
        <w:ind w:left="0"/>
        <w:rPr>
          <w:sz w:val="20"/>
        </w:rPr>
      </w:pPr>
    </w:p>
    <w:p>
      <w:pPr>
        <w:pStyle w:val="4"/>
        <w:spacing w:line="417" w:lineRule="auto"/>
        <w:ind w:right="777" w:firstLine="559"/>
        <w:jc w:val="both"/>
      </w:pPr>
      <w:r>
        <w:rPr>
          <w:spacing w:val="-12"/>
        </w:rPr>
        <w:t xml:space="preserve">其中理论 </w:t>
      </w:r>
      <w:r>
        <w:t>24</w:t>
      </w:r>
      <w:r>
        <w:rPr>
          <w:spacing w:val="-17"/>
        </w:rPr>
        <w:t xml:space="preserve"> 学时，实践 </w:t>
      </w:r>
      <w:r>
        <w:t>8</w:t>
      </w:r>
      <w:r>
        <w:rPr>
          <w:spacing w:val="-9"/>
        </w:rPr>
        <w:t xml:space="preserve"> 学时。课程旨在使学生明确心理健康</w:t>
      </w:r>
      <w:r>
        <w:rPr>
          <w:spacing w:val="-10"/>
        </w:rPr>
        <w:t>的标准及意义，增强自我心理保健意识和心理危机预防意识，掌握并</w:t>
      </w:r>
      <w:r>
        <w:rPr>
          <w:spacing w:val="-12"/>
        </w:rPr>
        <w:t>应用心理健康知识，培养自我认知能力、人际沟通能力、自我调节能</w:t>
      </w:r>
      <w:r>
        <w:rPr>
          <w:spacing w:val="-7"/>
        </w:rPr>
        <w:t xml:space="preserve">力，切实提高心理素质，促进学生全面发展。 </w:t>
      </w:r>
    </w:p>
    <w:p>
      <w:pPr>
        <w:spacing w:after="0" w:line="417" w:lineRule="auto"/>
        <w:jc w:val="both"/>
        <w:sectPr>
          <w:pgSz w:w="11910" w:h="16840"/>
          <w:pgMar w:top="1520" w:right="1020" w:bottom="280" w:left="1040" w:header="720" w:footer="720" w:gutter="0"/>
          <w:cols w:space="720" w:num="1"/>
        </w:sectPr>
      </w:pPr>
    </w:p>
    <w:p>
      <w:pPr>
        <w:pStyle w:val="4"/>
        <w:spacing w:before="34" w:line="417" w:lineRule="auto"/>
        <w:ind w:right="778" w:firstLine="559"/>
        <w:jc w:val="both"/>
      </w:pPr>
      <w:r>
        <w:rPr>
          <w:spacing w:val="-11"/>
        </w:rPr>
        <w:t>了解心理咨询的基本概念和功能，理解在自我意识发展过程中重要影响因素；掌握基本的交往原则和技巧，增强人际交往能力；了解家庭规条对人生命发展的影响，练习爱的五种表达和掌握初步的干预</w:t>
      </w:r>
      <w:r>
        <w:rPr>
          <w:spacing w:val="-3"/>
        </w:rPr>
        <w:t xml:space="preserve">方法，预防心理危机，维护生命安全。 </w:t>
      </w:r>
    </w:p>
    <w:p>
      <w:pPr>
        <w:pStyle w:val="3"/>
        <w:jc w:val="both"/>
      </w:pPr>
      <w:r>
        <w:t>7、大学生安全教育 32 学时 2 学分</w:t>
      </w:r>
      <w:r>
        <w:rPr>
          <w:w w:val="99"/>
        </w:rPr>
        <w:t xml:space="preserve"> </w:t>
      </w:r>
    </w:p>
    <w:p>
      <w:pPr>
        <w:pStyle w:val="4"/>
        <w:spacing w:before="9"/>
        <w:ind w:left="0"/>
        <w:rPr>
          <w:b/>
          <w:sz w:val="20"/>
        </w:rPr>
      </w:pPr>
    </w:p>
    <w:p>
      <w:pPr>
        <w:pStyle w:val="4"/>
        <w:spacing w:before="1" w:line="417" w:lineRule="auto"/>
        <w:ind w:right="773" w:firstLine="559"/>
        <w:jc w:val="both"/>
      </w:pPr>
      <w:r>
        <w:rPr>
          <w:spacing w:val="-12"/>
        </w:rPr>
        <w:t xml:space="preserve">其中理论 </w:t>
      </w:r>
      <w:r>
        <w:t>24</w:t>
      </w:r>
      <w:r>
        <w:rPr>
          <w:spacing w:val="-17"/>
        </w:rPr>
        <w:t xml:space="preserve"> 学时，实践 </w:t>
      </w:r>
      <w:r>
        <w:t>8</w:t>
      </w:r>
      <w:r>
        <w:rPr>
          <w:spacing w:val="-8"/>
        </w:rPr>
        <w:t xml:space="preserve"> 学时。培养学生安全意识，懂得安全</w:t>
      </w:r>
      <w:r>
        <w:rPr>
          <w:spacing w:val="-12"/>
        </w:rPr>
        <w:t>工作的重要性，树立安全第一、生命至上的理念；掌握一定的安全常</w:t>
      </w:r>
      <w:r>
        <w:rPr>
          <w:spacing w:val="-14"/>
        </w:rPr>
        <w:t>识和安全隐患辨识技能，能够在学习中、生活中以及今后的职业生涯</w:t>
      </w:r>
      <w:r>
        <w:rPr>
          <w:spacing w:val="-11"/>
        </w:rPr>
        <w:t>中，利用所学知识保障自身及他人的人身和财产安全；树立团队意识</w:t>
      </w:r>
      <w:r>
        <w:rPr>
          <w:spacing w:val="-14"/>
        </w:rPr>
        <w:t>和集体意识，能够参与到学校、家庭、企业的安全劳动中，建设学校</w:t>
      </w:r>
      <w:r>
        <w:rPr>
          <w:spacing w:val="-3"/>
        </w:rPr>
        <w:t xml:space="preserve">和企业的安全文化。 </w:t>
      </w:r>
    </w:p>
    <w:p>
      <w:pPr>
        <w:pStyle w:val="3"/>
        <w:jc w:val="both"/>
        <w:rPr>
          <w:b w:val="0"/>
        </w:rPr>
      </w:pPr>
      <w:r>
        <w:t>8、劳动教育 32 学时 2 学分</w:t>
      </w:r>
      <w:r>
        <w:rPr>
          <w:b w:val="0"/>
          <w:w w:val="100"/>
        </w:rPr>
        <w:t xml:space="preserve"> </w:t>
      </w:r>
    </w:p>
    <w:p>
      <w:pPr>
        <w:pStyle w:val="4"/>
        <w:spacing w:before="9"/>
        <w:ind w:left="0"/>
        <w:rPr>
          <w:sz w:val="20"/>
        </w:rPr>
      </w:pPr>
    </w:p>
    <w:p>
      <w:pPr>
        <w:pStyle w:val="4"/>
        <w:spacing w:line="417" w:lineRule="auto"/>
        <w:ind w:right="775" w:firstLine="559"/>
        <w:jc w:val="both"/>
      </w:pPr>
      <w:r>
        <w:rPr>
          <w:spacing w:val="-14"/>
        </w:rPr>
        <w:t xml:space="preserve">其中理论 </w:t>
      </w:r>
      <w:r>
        <w:t>8</w:t>
      </w:r>
      <w:r>
        <w:rPr>
          <w:spacing w:val="-38"/>
        </w:rPr>
        <w:t xml:space="preserve"> 学时，实践 </w:t>
      </w:r>
      <w:r>
        <w:t>24</w:t>
      </w:r>
      <w:r>
        <w:rPr>
          <w:spacing w:val="-16"/>
        </w:rPr>
        <w:t xml:space="preserve"> 学时。进一步突显职业院校学生特点， </w:t>
      </w:r>
      <w:r>
        <w:rPr>
          <w:spacing w:val="-13"/>
        </w:rPr>
        <w:t>全面提高学生劳动素养，使学生树立正确的劳动观念，培育积极的劳</w:t>
      </w:r>
      <w:r>
        <w:rPr>
          <w:spacing w:val="-11"/>
        </w:rPr>
        <w:t>动精神，着力增强职业荣誉感和责任感。培育积极向上的劳动精神和认真负责的劳动态度。使学生具有必备的劳动能力，养成良好的劳动</w:t>
      </w:r>
      <w:r>
        <w:rPr>
          <w:spacing w:val="-3"/>
        </w:rPr>
        <w:t xml:space="preserve">习惯和品质。提高职业劳动技能水平。 </w:t>
      </w:r>
    </w:p>
    <w:p>
      <w:pPr>
        <w:pStyle w:val="4"/>
        <w:spacing w:line="417" w:lineRule="auto"/>
        <w:ind w:right="639" w:firstLine="559"/>
      </w:pPr>
      <w:r>
        <w:rPr>
          <w:spacing w:val="-8"/>
        </w:rPr>
        <w:t>将劳动教育纳入技术技能人才培养全过程，不断丰富完善“软技</w:t>
      </w:r>
      <w:r>
        <w:rPr>
          <w:spacing w:val="-12"/>
        </w:rPr>
        <w:t>能、硬技能、高技术”实践能力训练体系。丰富劳动教育内容，主要</w:t>
      </w:r>
      <w:r>
        <w:rPr>
          <w:spacing w:val="-19"/>
        </w:rPr>
        <w:t>包括日常生活劳动、生产劳动和服务性劳动中的知识、技能与价值观。</w:t>
      </w:r>
      <w:r>
        <w:rPr>
          <w:spacing w:val="-9"/>
        </w:rPr>
        <w:t>围绕劳动精神、劳模精神、工匠精神、劳动组织、劳动安全和劳动法</w:t>
      </w:r>
      <w:r>
        <w:rPr>
          <w:spacing w:val="-6"/>
        </w:rPr>
        <w:t xml:space="preserve">规等方面设计，形式包括理论讲授、专题讲座、现场体验等。 </w:t>
      </w:r>
    </w:p>
    <w:p>
      <w:pPr>
        <w:spacing w:after="0" w:line="417" w:lineRule="auto"/>
        <w:sectPr>
          <w:pgSz w:w="11910" w:h="16840"/>
          <w:pgMar w:top="1520" w:right="1020" w:bottom="280" w:left="1040" w:header="720" w:footer="720" w:gutter="0"/>
          <w:cols w:space="720" w:num="1"/>
        </w:sectPr>
      </w:pPr>
    </w:p>
    <w:p>
      <w:pPr>
        <w:pStyle w:val="3"/>
        <w:spacing w:before="34" w:line="240" w:lineRule="auto"/>
        <w:jc w:val="both"/>
      </w:pPr>
      <w:r>
        <w:t>9、美育教育 32 学时 2 学分</w:t>
      </w:r>
      <w:r>
        <w:rPr>
          <w:w w:val="99"/>
        </w:rPr>
        <w:t xml:space="preserve"> </w:t>
      </w:r>
    </w:p>
    <w:p>
      <w:pPr>
        <w:pStyle w:val="4"/>
        <w:spacing w:before="9"/>
        <w:ind w:left="0"/>
        <w:rPr>
          <w:b/>
          <w:sz w:val="20"/>
        </w:rPr>
      </w:pPr>
    </w:p>
    <w:p>
      <w:pPr>
        <w:pStyle w:val="4"/>
        <w:spacing w:before="1" w:line="417" w:lineRule="auto"/>
        <w:ind w:right="776" w:firstLine="559"/>
        <w:jc w:val="both"/>
      </w:pPr>
      <w:r>
        <w:rPr>
          <w:spacing w:val="-12"/>
        </w:rPr>
        <w:t xml:space="preserve">其中理论 </w:t>
      </w:r>
      <w:r>
        <w:t>24</w:t>
      </w:r>
      <w:r>
        <w:rPr>
          <w:spacing w:val="-17"/>
        </w:rPr>
        <w:t xml:space="preserve"> 学时，实践 </w:t>
      </w:r>
      <w:r>
        <w:t>8</w:t>
      </w:r>
      <w:r>
        <w:rPr>
          <w:spacing w:val="-9"/>
        </w:rPr>
        <w:t xml:space="preserve"> 学时。一是培养和提高学生感受美的</w:t>
      </w:r>
      <w:r>
        <w:rPr>
          <w:spacing w:val="-12"/>
        </w:rPr>
        <w:t>能力；二是培养和提高学生鉴赏美的能力；三是培养和提高学生表现</w:t>
      </w:r>
      <w:r>
        <w:rPr>
          <w:spacing w:val="-11"/>
        </w:rPr>
        <w:t>美、创造美的能力；四是培养和提高学生追求人生趣味和理想境界的</w:t>
      </w:r>
      <w:r>
        <w:rPr>
          <w:spacing w:val="-7"/>
        </w:rPr>
        <w:t xml:space="preserve">能力。重点是艺术美育、社会美育、自然美育和教育美育。 </w:t>
      </w:r>
    </w:p>
    <w:p>
      <w:pPr>
        <w:pStyle w:val="3"/>
        <w:jc w:val="both"/>
        <w:rPr>
          <w:b w:val="0"/>
        </w:rPr>
      </w:pPr>
      <w:r>
        <w:t>10、体育与健康 64 学时 4 学分</w:t>
      </w:r>
      <w:r>
        <w:rPr>
          <w:b w:val="0"/>
          <w:w w:val="100"/>
        </w:rPr>
        <w:t xml:space="preserve"> </w:t>
      </w:r>
    </w:p>
    <w:p>
      <w:pPr>
        <w:pStyle w:val="4"/>
        <w:spacing w:before="9"/>
        <w:ind w:left="0"/>
        <w:rPr>
          <w:sz w:val="20"/>
        </w:rPr>
      </w:pPr>
    </w:p>
    <w:p>
      <w:pPr>
        <w:pStyle w:val="4"/>
        <w:ind w:left="1319"/>
      </w:pPr>
      <w:r>
        <w:t>其中理论 16 学时，实践 48 学时。通过公共体育教学，使学生在</w:t>
      </w:r>
    </w:p>
    <w:p>
      <w:pPr>
        <w:pStyle w:val="4"/>
        <w:spacing w:before="9"/>
        <w:ind w:left="0"/>
        <w:rPr>
          <w:sz w:val="20"/>
        </w:rPr>
      </w:pPr>
    </w:p>
    <w:p>
      <w:pPr>
        <w:pStyle w:val="4"/>
        <w:spacing w:line="417" w:lineRule="auto"/>
        <w:ind w:right="497"/>
      </w:pPr>
      <w:r>
        <w:rPr>
          <w:spacing w:val="-9"/>
        </w:rPr>
        <w:t xml:space="preserve">体育教学中享受乐趣；学生至少掌握 </w:t>
      </w:r>
      <w:r>
        <w:t>1-2</w:t>
      </w:r>
      <w:r>
        <w:rPr>
          <w:spacing w:val="-12"/>
        </w:rPr>
        <w:t xml:space="preserve"> 项运动技能，增强体能；使</w:t>
      </w:r>
      <w:r>
        <w:rPr>
          <w:spacing w:val="-13"/>
        </w:rPr>
        <w:t xml:space="preserve">学生在体育教学与练习中完善人格；通过公共体育教学的练习与竞赛， </w:t>
      </w:r>
      <w:r>
        <w:rPr>
          <w:spacing w:val="-3"/>
        </w:rPr>
        <w:t xml:space="preserve">使学生学会尊重、遵守规则，锤炼意志。 </w:t>
      </w:r>
    </w:p>
    <w:p>
      <w:pPr>
        <w:pStyle w:val="4"/>
        <w:spacing w:line="417" w:lineRule="auto"/>
        <w:ind w:right="773" w:firstLine="559"/>
        <w:jc w:val="both"/>
      </w:pPr>
      <w:r>
        <w:rPr>
          <w:spacing w:val="-8"/>
        </w:rPr>
        <w:t xml:space="preserve">提高心肺功能练习不低于 </w:t>
      </w:r>
      <w:r>
        <w:rPr>
          <w:spacing w:val="-13"/>
        </w:rPr>
        <w:t>30</w:t>
      </w:r>
      <w:r>
        <w:rPr>
          <w:spacing w:val="-11"/>
        </w:rPr>
        <w:t>%；开设四个学期、</w:t>
      </w:r>
      <w:r>
        <w:t>17</w:t>
      </w:r>
      <w:r>
        <w:rPr>
          <w:spacing w:val="-12"/>
        </w:rPr>
        <w:t xml:space="preserve"> 个体育项目选</w:t>
      </w:r>
      <w:r>
        <w:rPr>
          <w:spacing w:val="-13"/>
        </w:rPr>
        <w:t xml:space="preserve">项课和选修课学习，使学生在校至少掌握 </w:t>
      </w:r>
      <w:r>
        <w:t>1-2</w:t>
      </w:r>
      <w:r>
        <w:rPr>
          <w:spacing w:val="-14"/>
        </w:rPr>
        <w:t xml:space="preserve"> 想运动技能；将爱国主</w:t>
      </w:r>
      <w:r>
        <w:rPr>
          <w:spacing w:val="-11"/>
        </w:rPr>
        <w:t>义、集体主义、社会主义核心价值观、人格养成、培养乐趣、锤炼意</w:t>
      </w:r>
      <w:r>
        <w:rPr>
          <w:spacing w:val="-12"/>
        </w:rPr>
        <w:t>志等融入、渗透整个体育教学。通过体育课程与课余体育活动，让学</w:t>
      </w:r>
      <w:r>
        <w:rPr>
          <w:spacing w:val="-13"/>
        </w:rPr>
        <w:t>生有收获，达到“以体育人”的效果，打造终身体育观。为学生的专</w:t>
      </w:r>
      <w:r>
        <w:rPr>
          <w:spacing w:val="-10"/>
        </w:rPr>
        <w:t>业发展服务，融入职业动作发展模式，细化坐姿类、站姿类、变姿类</w:t>
      </w:r>
      <w:r>
        <w:rPr>
          <w:spacing w:val="-7"/>
        </w:rPr>
        <w:t>和生产建设类等职业特性进行专项化体育教学与训练。掌握一到两项</w:t>
      </w:r>
      <w:r>
        <w:rPr>
          <w:spacing w:val="-5"/>
        </w:rPr>
        <w:t xml:space="preserve">体育技能，建立终身体育观。 </w:t>
      </w:r>
    </w:p>
    <w:p>
      <w:pPr>
        <w:pStyle w:val="3"/>
        <w:rPr>
          <w:b w:val="0"/>
        </w:rPr>
      </w:pPr>
      <w:r>
        <w:t>11、大学英语 64 学时 4 学分</w:t>
      </w:r>
      <w:r>
        <w:rPr>
          <w:b w:val="0"/>
          <w:w w:val="100"/>
        </w:rPr>
        <w:t xml:space="preserve"> </w:t>
      </w:r>
    </w:p>
    <w:p>
      <w:pPr>
        <w:pStyle w:val="4"/>
        <w:spacing w:before="8"/>
        <w:ind w:left="0"/>
        <w:rPr>
          <w:sz w:val="20"/>
        </w:rPr>
      </w:pPr>
    </w:p>
    <w:p>
      <w:pPr>
        <w:pStyle w:val="4"/>
        <w:spacing w:line="417" w:lineRule="auto"/>
        <w:ind w:right="497" w:firstLine="559"/>
      </w:pPr>
      <w:r>
        <w:rPr>
          <w:spacing w:val="-14"/>
        </w:rPr>
        <w:t xml:space="preserve">其中理论 </w:t>
      </w:r>
      <w:r>
        <w:t>32</w:t>
      </w:r>
      <w:r>
        <w:rPr>
          <w:spacing w:val="-27"/>
        </w:rPr>
        <w:t xml:space="preserve"> 学时，实践 </w:t>
      </w:r>
      <w:r>
        <w:t>32</w:t>
      </w:r>
      <w:r>
        <w:rPr>
          <w:spacing w:val="-12"/>
        </w:rPr>
        <w:t xml:space="preserve"> 学时。高职英语课程全面贯彻党的教育方针，培育和践行社会主义核心价值观，落实立德树人根本任务。</w:t>
      </w:r>
      <w:r>
        <w:rPr>
          <w:spacing w:val="-13"/>
        </w:rPr>
        <w:t>帮助学生掌握好基础知识，进一步促进学生英语学科核心素养的发展，</w:t>
      </w:r>
    </w:p>
    <w:p>
      <w:pPr>
        <w:spacing w:after="0" w:line="417" w:lineRule="auto"/>
        <w:sectPr>
          <w:pgSz w:w="11910" w:h="16840"/>
          <w:pgMar w:top="1520" w:right="1020" w:bottom="280" w:left="1040" w:header="720" w:footer="720" w:gutter="0"/>
          <w:cols w:space="720" w:num="1"/>
        </w:sectPr>
      </w:pPr>
    </w:p>
    <w:p>
      <w:pPr>
        <w:pStyle w:val="4"/>
        <w:spacing w:before="34" w:line="417" w:lineRule="auto"/>
        <w:ind w:right="778"/>
        <w:jc w:val="both"/>
      </w:pPr>
      <w:r>
        <w:rPr>
          <w:spacing w:val="-8"/>
        </w:rPr>
        <w:t>为提升学生的就业竞争力及今后的可持续发展打下良好的基础。培养</w:t>
      </w:r>
      <w:r>
        <w:rPr>
          <w:spacing w:val="-10"/>
        </w:rPr>
        <w:t>学生使用英语进行日常生活交流的能力、进行涉外接待的能力以及进</w:t>
      </w:r>
      <w:r>
        <w:rPr>
          <w:spacing w:val="-3"/>
        </w:rPr>
        <w:t xml:space="preserve">行行业工作的能力。 </w:t>
      </w:r>
    </w:p>
    <w:p>
      <w:pPr>
        <w:pStyle w:val="4"/>
        <w:spacing w:line="417" w:lineRule="auto"/>
        <w:ind w:right="635" w:firstLine="559"/>
      </w:pPr>
      <w:r>
        <w:rPr>
          <w:spacing w:val="-8"/>
        </w:rPr>
        <w:t>英语课程密切关注经济和产业结构的变化和调整，培养学生的终</w:t>
      </w:r>
      <w:r>
        <w:rPr>
          <w:spacing w:val="-9"/>
        </w:rPr>
        <w:t xml:space="preserve">身学习能力，以培养学生在职场环境下运用英语的基本能力为目标， 以职业需求为主线开发和构建教学内容体系。根据学生入学实际情况, </w:t>
      </w:r>
      <w:r>
        <w:rPr>
          <w:spacing w:val="10"/>
        </w:rPr>
        <w:t xml:space="preserve">分类指导、因材施教、要求各异。掌握 </w:t>
      </w:r>
      <w:r>
        <w:t>2300-4000</w:t>
      </w:r>
      <w:r>
        <w:rPr>
          <w:spacing w:val="10"/>
        </w:rPr>
        <w:t xml:space="preserve"> 个英语单词和</w:t>
      </w:r>
    </w:p>
    <w:p>
      <w:pPr>
        <w:pStyle w:val="4"/>
        <w:spacing w:line="417" w:lineRule="auto"/>
        <w:ind w:right="639"/>
      </w:pPr>
      <w:r>
        <w:t xml:space="preserve">200-400 个左右与未来职业相关的英语词汇。掌握基本的英语语法， 并能基本正确地加以运用。 </w:t>
      </w:r>
    </w:p>
    <w:p>
      <w:pPr>
        <w:pStyle w:val="3"/>
        <w:rPr>
          <w:b w:val="0"/>
        </w:rPr>
      </w:pPr>
      <w:r>
        <w:t>12、大学生职业生涯规划 32 学时 2 学分</w:t>
      </w:r>
      <w:r>
        <w:rPr>
          <w:b w:val="0"/>
          <w:w w:val="100"/>
        </w:rPr>
        <w:t xml:space="preserve"> </w:t>
      </w:r>
    </w:p>
    <w:p>
      <w:pPr>
        <w:pStyle w:val="4"/>
        <w:spacing w:before="8"/>
        <w:ind w:left="0"/>
        <w:rPr>
          <w:sz w:val="20"/>
        </w:rPr>
      </w:pPr>
    </w:p>
    <w:p>
      <w:pPr>
        <w:pStyle w:val="4"/>
        <w:spacing w:before="1" w:line="417" w:lineRule="auto"/>
        <w:ind w:right="773" w:firstLine="559"/>
        <w:jc w:val="both"/>
      </w:pPr>
      <w:r>
        <w:rPr>
          <w:spacing w:val="-12"/>
        </w:rPr>
        <w:t xml:space="preserve">其中理论 </w:t>
      </w:r>
      <w:r>
        <w:t>24</w:t>
      </w:r>
      <w:r>
        <w:rPr>
          <w:spacing w:val="-17"/>
        </w:rPr>
        <w:t xml:space="preserve"> 学时，实践 </w:t>
      </w:r>
      <w:r>
        <w:t>8</w:t>
      </w:r>
      <w:r>
        <w:rPr>
          <w:spacing w:val="-8"/>
        </w:rPr>
        <w:t xml:space="preserve"> 学时。探索自己的性格和兴趣、价值</w:t>
      </w:r>
      <w:r>
        <w:rPr>
          <w:spacing w:val="-12"/>
        </w:rPr>
        <w:t>观，理解兴趣、能力、价值观等对职业选择的作用；了解探索工作世</w:t>
      </w:r>
      <w:r>
        <w:rPr>
          <w:spacing w:val="-11"/>
        </w:rPr>
        <w:t>界的方法，激发探索职业世界的动机；对工作和职业世界有初步的认</w:t>
      </w:r>
      <w:r>
        <w:rPr>
          <w:spacing w:val="-12"/>
        </w:rPr>
        <w:t>识，理解职业兴趣与工作世界的对应关系；理解当下的学习对未来的</w:t>
      </w:r>
      <w:r>
        <w:rPr>
          <w:spacing w:val="-13"/>
        </w:rPr>
        <w:t>生活方式和成功的影响，激发积极主动性与自主学习动机；发现自己的内在和外在资源，树立主动开拓自己资源的意识；学习并掌握目标</w:t>
      </w:r>
      <w:r>
        <w:rPr>
          <w:spacing w:val="-7"/>
        </w:rPr>
        <w:t xml:space="preserve">自我管理的方法。 </w:t>
      </w:r>
    </w:p>
    <w:p>
      <w:pPr>
        <w:pStyle w:val="4"/>
        <w:spacing w:line="417" w:lineRule="auto"/>
        <w:ind w:right="775" w:firstLine="559"/>
        <w:jc w:val="both"/>
      </w:pPr>
      <w:r>
        <w:rPr>
          <w:spacing w:val="-12"/>
        </w:rPr>
        <w:t>本课程以小组为单位，使用卡片积分的方式激励学生自主回答问题。采用游戏活动体验、讨论分享为主的方式进行，并且促进学生以</w:t>
      </w:r>
      <w:r>
        <w:rPr>
          <w:spacing w:val="-13"/>
        </w:rPr>
        <w:t>小组为单位进行课外实践，激发学生的探索动机。让学生参与生涯体</w:t>
      </w:r>
      <w:r>
        <w:rPr>
          <w:spacing w:val="-12"/>
        </w:rPr>
        <w:t>验周实训，旨在帮助同学们树立生涯规划意识，引导同学们正确认知</w:t>
      </w:r>
    </w:p>
    <w:p>
      <w:pPr>
        <w:spacing w:after="0" w:line="417" w:lineRule="auto"/>
        <w:jc w:val="both"/>
        <w:sectPr>
          <w:pgSz w:w="11910" w:h="16840"/>
          <w:pgMar w:top="1520" w:right="1020" w:bottom="280" w:left="1040" w:header="720" w:footer="720" w:gutter="0"/>
          <w:cols w:space="720" w:num="1"/>
        </w:sectPr>
      </w:pPr>
    </w:p>
    <w:p>
      <w:pPr>
        <w:pStyle w:val="4"/>
        <w:spacing w:before="34" w:line="417" w:lineRule="auto"/>
        <w:ind w:right="778"/>
      </w:pPr>
      <w:r>
        <w:rPr>
          <w:spacing w:val="-12"/>
        </w:rPr>
        <w:t>自我、探索世界；并在现实社会中，将个人需求与国家发展相结合起</w:t>
      </w:r>
      <w:r>
        <w:rPr>
          <w:spacing w:val="-3"/>
        </w:rPr>
        <w:t xml:space="preserve">来，通过规划与行动，实现个人价值与社会价值的融合。 </w:t>
      </w:r>
    </w:p>
    <w:p>
      <w:pPr>
        <w:pStyle w:val="3"/>
        <w:jc w:val="both"/>
      </w:pPr>
      <w:r>
        <w:t>13、大学生创新与创业 32 学时 2 学分</w:t>
      </w:r>
      <w:r>
        <w:rPr>
          <w:w w:val="99"/>
        </w:rPr>
        <w:t xml:space="preserve"> </w:t>
      </w:r>
    </w:p>
    <w:p>
      <w:pPr>
        <w:pStyle w:val="4"/>
        <w:spacing w:before="9"/>
        <w:ind w:left="0"/>
        <w:rPr>
          <w:b/>
          <w:sz w:val="20"/>
        </w:rPr>
      </w:pPr>
    </w:p>
    <w:p>
      <w:pPr>
        <w:pStyle w:val="4"/>
        <w:spacing w:before="1" w:line="417" w:lineRule="auto"/>
        <w:ind w:right="776" w:firstLine="559"/>
        <w:jc w:val="both"/>
      </w:pPr>
      <w:r>
        <w:rPr>
          <w:spacing w:val="-14"/>
        </w:rPr>
        <w:t xml:space="preserve">其中理论 </w:t>
      </w:r>
      <w:r>
        <w:t>16</w:t>
      </w:r>
      <w:r>
        <w:rPr>
          <w:spacing w:val="-27"/>
        </w:rPr>
        <w:t xml:space="preserve"> 学时，实践 </w:t>
      </w:r>
      <w:r>
        <w:t>16</w:t>
      </w:r>
      <w:r>
        <w:rPr>
          <w:spacing w:val="-12"/>
        </w:rPr>
        <w:t xml:space="preserve"> 学时。本课程的教学在于对学生的创</w:t>
      </w:r>
      <w:r>
        <w:rPr>
          <w:spacing w:val="-9"/>
        </w:rPr>
        <w:t>新意识和创业能力进行科学指导，通过创新创业有关知识的介绍，培</w:t>
      </w:r>
      <w:r>
        <w:rPr>
          <w:spacing w:val="-13"/>
        </w:rPr>
        <w:t>养大学生的创新意识，提高其创业能力，为今后的就业和自主创业奠</w:t>
      </w:r>
      <w:r>
        <w:rPr>
          <w:spacing w:val="-11"/>
        </w:rPr>
        <w:t>定基础。通过课程的学习，使学生建立积极自信的人生态度，树立良</w:t>
      </w:r>
      <w:r>
        <w:rPr>
          <w:spacing w:val="-7"/>
        </w:rPr>
        <w:t xml:space="preserve">好的职业道德和心理素质，形成强烈的事业心和责任感。 </w:t>
      </w:r>
    </w:p>
    <w:p>
      <w:pPr>
        <w:pStyle w:val="3"/>
        <w:jc w:val="both"/>
      </w:pPr>
      <w:r>
        <w:t>14、红色文化 32 学时 2 学分</w:t>
      </w:r>
      <w:r>
        <w:rPr>
          <w:w w:val="99"/>
        </w:rPr>
        <w:t xml:space="preserve"> </w:t>
      </w:r>
    </w:p>
    <w:p>
      <w:pPr>
        <w:pStyle w:val="4"/>
        <w:spacing w:before="8"/>
        <w:ind w:left="0"/>
        <w:rPr>
          <w:b/>
          <w:sz w:val="20"/>
        </w:rPr>
      </w:pPr>
    </w:p>
    <w:p>
      <w:pPr>
        <w:pStyle w:val="4"/>
        <w:spacing w:before="1" w:line="417" w:lineRule="auto"/>
        <w:ind w:right="775" w:firstLine="559"/>
        <w:jc w:val="both"/>
      </w:pPr>
      <w:r>
        <w:rPr>
          <w:spacing w:val="-12"/>
        </w:rPr>
        <w:t xml:space="preserve">其中理论 </w:t>
      </w:r>
      <w:r>
        <w:t>24</w:t>
      </w:r>
      <w:r>
        <w:rPr>
          <w:spacing w:val="-17"/>
        </w:rPr>
        <w:t xml:space="preserve"> 学时，实践 </w:t>
      </w:r>
      <w:r>
        <w:t>8</w:t>
      </w:r>
      <w:r>
        <w:rPr>
          <w:spacing w:val="-8"/>
        </w:rPr>
        <w:t xml:space="preserve"> 学时。通过教学活动，给学生们提供</w:t>
      </w:r>
      <w:r>
        <w:rPr>
          <w:spacing w:val="-10"/>
        </w:rPr>
        <w:t>一个深入了解中国红色传统与历史的机会，激发学生热爱祖国、尊重</w:t>
      </w:r>
      <w:r>
        <w:rPr>
          <w:spacing w:val="-13"/>
        </w:rPr>
        <w:t>红色故事的精神，加深对伟大红色历史与精神的认知，从而培养学生</w:t>
      </w:r>
      <w:r>
        <w:rPr>
          <w:spacing w:val="-11"/>
        </w:rPr>
        <w:t>的爱国情怀、弘扬红色传统文化。全面推进学生学习红色历史和价值</w:t>
      </w:r>
      <w:r>
        <w:rPr>
          <w:spacing w:val="-10"/>
        </w:rPr>
        <w:t>观，从而培养学生正确的价值观念，弘扬中华民族传统文化，爱国情</w:t>
      </w:r>
      <w:r>
        <w:rPr>
          <w:spacing w:val="-7"/>
        </w:rPr>
        <w:t xml:space="preserve">怀；让学生主动学习，有效参与，顺利完成学业。 </w:t>
      </w:r>
    </w:p>
    <w:p>
      <w:pPr>
        <w:pStyle w:val="3"/>
        <w:jc w:val="both"/>
        <w:rPr>
          <w:b w:val="0"/>
        </w:rPr>
      </w:pPr>
      <w:r>
        <w:t>15、职业素养 32 学时 2 学分</w:t>
      </w:r>
      <w:r>
        <w:rPr>
          <w:b w:val="0"/>
          <w:w w:val="100"/>
        </w:rPr>
        <w:t xml:space="preserve"> </w:t>
      </w:r>
    </w:p>
    <w:p>
      <w:pPr>
        <w:pStyle w:val="4"/>
        <w:spacing w:before="8"/>
        <w:ind w:left="0"/>
        <w:rPr>
          <w:sz w:val="20"/>
        </w:rPr>
      </w:pPr>
    </w:p>
    <w:p>
      <w:pPr>
        <w:pStyle w:val="4"/>
        <w:spacing w:before="1" w:line="417" w:lineRule="auto"/>
        <w:ind w:right="775" w:firstLine="559"/>
        <w:jc w:val="both"/>
      </w:pPr>
      <w:r>
        <w:rPr>
          <w:spacing w:val="-12"/>
        </w:rPr>
        <w:t xml:space="preserve">其中理论 </w:t>
      </w:r>
      <w:r>
        <w:t>24</w:t>
      </w:r>
      <w:r>
        <w:rPr>
          <w:spacing w:val="-17"/>
        </w:rPr>
        <w:t xml:space="preserve"> 学时，实践 </w:t>
      </w:r>
      <w:r>
        <w:t>8</w:t>
      </w:r>
      <w:r>
        <w:rPr>
          <w:spacing w:val="-8"/>
        </w:rPr>
        <w:t xml:space="preserve"> 学时。通过职业素养的学习与养成， </w:t>
      </w:r>
      <w:r>
        <w:rPr>
          <w:spacing w:val="-13"/>
        </w:rPr>
        <w:t>培养学生敬业精神、工匠精神、劳动精神、劳模精神，让学生真正热</w:t>
      </w:r>
      <w:r>
        <w:rPr>
          <w:spacing w:val="-12"/>
        </w:rPr>
        <w:t>爱劳动、形成敬业守信，埋头苦干良好品质，以及铸就精益求精的工匠精神和争当劳模的价值追求。形成学生积极向上、团队合作、责任担当的意识，提高学习能力自控能力、创新能力等，为学生人生职业</w:t>
      </w:r>
      <w:r>
        <w:rPr>
          <w:spacing w:val="-7"/>
        </w:rPr>
        <w:t xml:space="preserve">卓越发展注入不可替代的发展能力。 </w:t>
      </w:r>
    </w:p>
    <w:p>
      <w:pPr>
        <w:spacing w:after="0" w:line="417" w:lineRule="auto"/>
        <w:jc w:val="both"/>
        <w:sectPr>
          <w:pgSz w:w="11910" w:h="16840"/>
          <w:pgMar w:top="1520" w:right="1020" w:bottom="280" w:left="1040" w:header="720" w:footer="720" w:gutter="0"/>
          <w:cols w:space="720" w:num="1"/>
        </w:sectPr>
      </w:pPr>
    </w:p>
    <w:p>
      <w:pPr>
        <w:pStyle w:val="4"/>
        <w:spacing w:before="34" w:line="417" w:lineRule="auto"/>
        <w:ind w:right="635" w:firstLine="559"/>
        <w:jc w:val="both"/>
      </w:pPr>
      <w:r>
        <w:rPr>
          <w:spacing w:val="-10"/>
        </w:rPr>
        <w:t>主要完成“十个学会”学习任务，即让学生在“学会敬业、学会</w:t>
      </w:r>
      <w:r>
        <w:rPr>
          <w:spacing w:val="-12"/>
        </w:rPr>
        <w:t>诚信、学会踏实、学会沟通、学会协作、学会主动、学会坚持、学会学习、学会自控、学会创新”的重要性以及学习方法和认知态度等方面达到一定的水平，为学生步入职场打好良好的职业基本素养基础。</w:t>
      </w:r>
      <w:r>
        <w:t xml:space="preserve"> </w:t>
      </w:r>
    </w:p>
    <w:p>
      <w:pPr>
        <w:pStyle w:val="3"/>
        <w:jc w:val="both"/>
        <w:rPr>
          <w:b w:val="0"/>
        </w:rPr>
      </w:pPr>
      <w:r>
        <w:t>16、计算机应用基础 32 学时 2 学分</w:t>
      </w:r>
      <w:r>
        <w:rPr>
          <w:b w:val="0"/>
          <w:w w:val="100"/>
        </w:rPr>
        <w:t xml:space="preserve"> </w:t>
      </w:r>
    </w:p>
    <w:p>
      <w:pPr>
        <w:pStyle w:val="4"/>
        <w:spacing w:before="9"/>
        <w:ind w:left="0"/>
        <w:rPr>
          <w:sz w:val="20"/>
        </w:rPr>
      </w:pPr>
    </w:p>
    <w:p>
      <w:pPr>
        <w:pStyle w:val="4"/>
        <w:spacing w:before="1" w:line="417" w:lineRule="auto"/>
        <w:ind w:right="635" w:firstLine="559"/>
      </w:pPr>
      <w:r>
        <w:rPr>
          <w:spacing w:val="-14"/>
        </w:rPr>
        <w:t xml:space="preserve">其中理论 </w:t>
      </w:r>
      <w:r>
        <w:t>16</w:t>
      </w:r>
      <w:r>
        <w:rPr>
          <w:spacing w:val="-27"/>
        </w:rPr>
        <w:t xml:space="preserve"> 学时，实践 </w:t>
      </w:r>
      <w:r>
        <w:t>16</w:t>
      </w:r>
      <w:r>
        <w:rPr>
          <w:spacing w:val="-12"/>
        </w:rPr>
        <w:t xml:space="preserve"> 学时。培养学生具有良好的动手实践</w:t>
      </w:r>
      <w:r>
        <w:rPr>
          <w:spacing w:val="-13"/>
        </w:rPr>
        <w:t xml:space="preserve">能力，能使用常用的办公软件处理文档。具有良好的逻辑分析能力， </w:t>
      </w:r>
      <w:r>
        <w:rPr>
          <w:spacing w:val="-9"/>
        </w:rPr>
        <w:t>能快速地完成办公操作的任务。具有良好的沟通展示能力，能对工作</w:t>
      </w:r>
      <w:r>
        <w:rPr>
          <w:spacing w:val="-12"/>
        </w:rPr>
        <w:t>中的数据进行分析和展示。具有良好的自学态度和能力，能综合使用</w:t>
      </w:r>
      <w:r>
        <w:rPr>
          <w:spacing w:val="-7"/>
        </w:rPr>
        <w:t xml:space="preserve">各种技能完成工作任务。 </w:t>
      </w:r>
    </w:p>
    <w:p>
      <w:pPr>
        <w:pStyle w:val="4"/>
        <w:spacing w:line="417" w:lineRule="auto"/>
        <w:ind w:right="776" w:firstLine="559"/>
        <w:jc w:val="both"/>
      </w:pPr>
      <w:r>
        <w:rPr>
          <w:spacing w:val="-12"/>
        </w:rPr>
        <w:t xml:space="preserve">学习计算机基础知识和软硬件系统概念，掌握 </w:t>
      </w:r>
      <w:r>
        <w:t>Windows</w:t>
      </w:r>
      <w:r>
        <w:rPr>
          <w:spacing w:val="-14"/>
        </w:rPr>
        <w:t xml:space="preserve"> 操作系统</w:t>
      </w:r>
      <w:r>
        <w:rPr>
          <w:spacing w:val="-12"/>
        </w:rPr>
        <w:t>的应用以及互联网的基本知识和互联网的基本操作。能够理解计算机</w:t>
      </w:r>
      <w:r>
        <w:rPr>
          <w:spacing w:val="-17"/>
        </w:rPr>
        <w:t xml:space="preserve">基础知识和软硬件系统的概念，熟练操作与使用 </w:t>
      </w:r>
      <w:r>
        <w:t>Windows</w:t>
      </w:r>
      <w:r>
        <w:rPr>
          <w:spacing w:val="-13"/>
        </w:rPr>
        <w:t xml:space="preserve"> 操作系统中的文件处理与基本设置。熟练掌握办公软件的基本操作，熟悉图文编</w:t>
      </w:r>
      <w:r>
        <w:rPr>
          <w:spacing w:val="-12"/>
        </w:rPr>
        <w:t>辑，能使用软件对数据进行统计分析处理，能够较好应用演示文稿进</w:t>
      </w:r>
      <w:r>
        <w:rPr>
          <w:spacing w:val="-11"/>
        </w:rPr>
        <w:t>行主题展示。了解互联网的发展过程和基本知识，能够熟练使用互联</w:t>
      </w:r>
      <w:r>
        <w:rPr>
          <w:spacing w:val="-2"/>
        </w:rPr>
        <w:t>网。</w:t>
      </w:r>
      <w:r>
        <w:t xml:space="preserve"> </w:t>
      </w:r>
    </w:p>
    <w:p>
      <w:pPr>
        <w:pStyle w:val="3"/>
        <w:jc w:val="both"/>
        <w:rPr>
          <w:b w:val="0"/>
        </w:rPr>
      </w:pPr>
      <w:r>
        <w:t>17、国家安全教育 32 学时 2 学分</w:t>
      </w:r>
      <w:r>
        <w:rPr>
          <w:b w:val="0"/>
          <w:w w:val="100"/>
        </w:rPr>
        <w:t xml:space="preserve"> </w:t>
      </w:r>
    </w:p>
    <w:p>
      <w:pPr>
        <w:pStyle w:val="4"/>
        <w:spacing w:before="8"/>
        <w:ind w:left="0"/>
        <w:rPr>
          <w:sz w:val="20"/>
        </w:rPr>
      </w:pPr>
    </w:p>
    <w:p>
      <w:pPr>
        <w:pStyle w:val="4"/>
        <w:spacing w:line="417" w:lineRule="auto"/>
        <w:ind w:right="776" w:firstLine="559"/>
        <w:jc w:val="both"/>
      </w:pPr>
      <w:r>
        <w:rPr>
          <w:spacing w:val="-12"/>
        </w:rPr>
        <w:t xml:space="preserve">其中理论 </w:t>
      </w:r>
      <w:r>
        <w:t>24</w:t>
      </w:r>
      <w:r>
        <w:rPr>
          <w:spacing w:val="-17"/>
        </w:rPr>
        <w:t xml:space="preserve"> 学时，实践 </w:t>
      </w:r>
      <w:r>
        <w:t>8</w:t>
      </w:r>
      <w:r>
        <w:rPr>
          <w:spacing w:val="-9"/>
        </w:rPr>
        <w:t xml:space="preserve"> 学时。过开展各类形式的国家安全教</w:t>
      </w:r>
      <w:r>
        <w:rPr>
          <w:spacing w:val="-10"/>
        </w:rPr>
        <w:t>育活动，让学生了解国家安全形势，领会国家安全意义，掌握国家安</w:t>
      </w:r>
      <w:r>
        <w:rPr>
          <w:spacing w:val="-14"/>
        </w:rPr>
        <w:t>全基础知识，如法律法规、国家安全战略、安全风险识别等方面的知</w:t>
      </w:r>
      <w:r>
        <w:rPr>
          <w:spacing w:val="-12"/>
        </w:rPr>
        <w:t>识。增强学生对国家安全的认知和理解，提升他们的对国家安全问题</w:t>
      </w:r>
    </w:p>
    <w:p>
      <w:pPr>
        <w:spacing w:after="0" w:line="417" w:lineRule="auto"/>
        <w:jc w:val="both"/>
        <w:sectPr>
          <w:pgSz w:w="11910" w:h="16840"/>
          <w:pgMar w:top="1520" w:right="1020" w:bottom="280" w:left="1040" w:header="720" w:footer="720" w:gutter="0"/>
          <w:cols w:space="720" w:num="1"/>
        </w:sectPr>
      </w:pPr>
    </w:p>
    <w:p>
      <w:pPr>
        <w:pStyle w:val="4"/>
        <w:spacing w:before="34" w:line="417" w:lineRule="auto"/>
        <w:ind w:right="778"/>
        <w:jc w:val="both"/>
      </w:pPr>
      <w:r>
        <w:rPr>
          <w:spacing w:val="-11"/>
        </w:rPr>
        <w:t>的敏感度和分析能力。提高他们面对各种安全风险和防范能力。让学</w:t>
      </w:r>
      <w:r>
        <w:rPr>
          <w:spacing w:val="-9"/>
        </w:rPr>
        <w:t>生充分认识到个人安全和国家安全的重要性，形成安全意识和安全习</w:t>
      </w:r>
      <w:r>
        <w:rPr>
          <w:spacing w:val="-11"/>
        </w:rPr>
        <w:t>惯，提高自我保护能力和防范能力。强化学生安全意识，充实安全知</w:t>
      </w:r>
      <w:r>
        <w:rPr>
          <w:spacing w:val="-3"/>
        </w:rPr>
        <w:t xml:space="preserve">识，提升安全素养，为保卫国家安全提供基础。 </w:t>
      </w:r>
    </w:p>
    <w:p>
      <w:pPr>
        <w:pStyle w:val="3"/>
        <w:jc w:val="both"/>
        <w:rPr>
          <w:b w:val="0"/>
        </w:rPr>
      </w:pPr>
      <w:r>
        <w:t>18、中华优秀传统文化 32 学时 2 学分</w:t>
      </w:r>
      <w:r>
        <w:rPr>
          <w:b w:val="0"/>
          <w:w w:val="100"/>
        </w:rPr>
        <w:t xml:space="preserve"> </w:t>
      </w:r>
    </w:p>
    <w:p>
      <w:pPr>
        <w:pStyle w:val="4"/>
        <w:spacing w:before="9"/>
        <w:ind w:left="0"/>
        <w:rPr>
          <w:sz w:val="20"/>
        </w:rPr>
      </w:pPr>
    </w:p>
    <w:p>
      <w:pPr>
        <w:pStyle w:val="4"/>
        <w:spacing w:before="1" w:line="417" w:lineRule="auto"/>
        <w:ind w:right="775" w:firstLine="559"/>
        <w:jc w:val="both"/>
      </w:pPr>
      <w:r>
        <w:rPr>
          <w:spacing w:val="-12"/>
        </w:rPr>
        <w:t xml:space="preserve">其中理论 </w:t>
      </w:r>
      <w:r>
        <w:t>24</w:t>
      </w:r>
      <w:r>
        <w:rPr>
          <w:spacing w:val="-17"/>
        </w:rPr>
        <w:t xml:space="preserve"> 学时，实践 </w:t>
      </w:r>
      <w:r>
        <w:t>8</w:t>
      </w:r>
      <w:r>
        <w:rPr>
          <w:spacing w:val="-8"/>
        </w:rPr>
        <w:t xml:space="preserve"> 学时。学习中华传统文化精髓。以诵</w:t>
      </w:r>
      <w:r>
        <w:rPr>
          <w:spacing w:val="-13"/>
        </w:rPr>
        <w:t>读原创经典、感怀名人志士、游历名山胜水、品味艺术之乐为基本活动内容，旨在使民族文化得以血脉相承，使少年儿童受到中华传统文</w:t>
      </w:r>
      <w:r>
        <w:rPr>
          <w:spacing w:val="-22"/>
        </w:rPr>
        <w:t xml:space="preserve">化的滋养，从而陶冶情操，开启心智，提升智趣，提高综合文化素养， </w:t>
      </w:r>
      <w:r>
        <w:rPr>
          <w:spacing w:val="-3"/>
        </w:rPr>
        <w:t xml:space="preserve">激发爱国情感，培养民族气节。 </w:t>
      </w:r>
    </w:p>
    <w:p>
      <w:pPr>
        <w:pStyle w:val="3"/>
        <w:jc w:val="both"/>
      </w:pPr>
      <w:r>
        <w:t>19、党史国史 32 学时 2 学分</w:t>
      </w:r>
      <w:r>
        <w:rPr>
          <w:w w:val="99"/>
        </w:rPr>
        <w:t xml:space="preserve"> </w:t>
      </w:r>
    </w:p>
    <w:p>
      <w:pPr>
        <w:pStyle w:val="4"/>
        <w:spacing w:before="8"/>
        <w:ind w:left="0"/>
        <w:rPr>
          <w:b/>
          <w:sz w:val="20"/>
        </w:rPr>
      </w:pPr>
    </w:p>
    <w:p>
      <w:pPr>
        <w:pStyle w:val="4"/>
        <w:spacing w:before="1" w:line="417" w:lineRule="auto"/>
        <w:ind w:right="639" w:firstLine="559"/>
      </w:pPr>
      <w:r>
        <w:rPr>
          <w:spacing w:val="-12"/>
        </w:rPr>
        <w:t xml:space="preserve">其中理论 </w:t>
      </w:r>
      <w:r>
        <w:t>24</w:t>
      </w:r>
      <w:r>
        <w:rPr>
          <w:spacing w:val="-17"/>
        </w:rPr>
        <w:t xml:space="preserve"> 学时，实践 </w:t>
      </w:r>
      <w:r>
        <w:t>8</w:t>
      </w:r>
      <w:r>
        <w:rPr>
          <w:spacing w:val="-8"/>
        </w:rPr>
        <w:t xml:space="preserve"> 学时。学生掌握坚实的近现代史基础</w:t>
      </w:r>
      <w:r>
        <w:rPr>
          <w:spacing w:val="-11"/>
        </w:rPr>
        <w:t>知识和树立坚定的民族自信心。较好地掌握近现代史的发展规律。了解近代以来中国的先进分子和人民群众艰苦探索、顽强奋斗的历程及</w:t>
      </w:r>
      <w:r>
        <w:rPr>
          <w:spacing w:val="-13"/>
        </w:rPr>
        <w:t>其经验教训。树立坚定社会主义信念。联系新中国成立以后的国内外环境，了解中国人民走上以共产党为领导力量的社会主义道路的历史</w:t>
      </w:r>
      <w:r>
        <w:rPr>
          <w:spacing w:val="-20"/>
        </w:rPr>
        <w:t xml:space="preserve">必然性。掌握中国近代以来社会发展的规律，从而增强社会主义信念， </w:t>
      </w:r>
      <w:r>
        <w:rPr>
          <w:spacing w:val="-3"/>
        </w:rPr>
        <w:t xml:space="preserve">以致能更好地坚定走中国特色社会主义道路。 </w:t>
      </w:r>
    </w:p>
    <w:p>
      <w:pPr>
        <w:pStyle w:val="4"/>
        <w:spacing w:line="417" w:lineRule="auto"/>
        <w:ind w:right="776" w:firstLine="559"/>
        <w:jc w:val="both"/>
      </w:pPr>
      <w:r>
        <w:rPr>
          <w:spacing w:val="-12"/>
        </w:rPr>
        <w:t>本课程遵循由远及近，由内而外的逻辑线索，撷取中国文化中的</w:t>
      </w:r>
      <w:r>
        <w:rPr>
          <w:spacing w:val="-10"/>
        </w:rPr>
        <w:t>精华内容，以多元的文化视角对中国传统文化予以系统观照，传承国</w:t>
      </w:r>
      <w:r>
        <w:rPr>
          <w:spacing w:val="-6"/>
        </w:rPr>
        <w:t xml:space="preserve">粹，融化新知。 </w:t>
      </w:r>
    </w:p>
    <w:p>
      <w:pPr>
        <w:spacing w:after="0" w:line="417" w:lineRule="auto"/>
        <w:jc w:val="both"/>
        <w:sectPr>
          <w:pgSz w:w="11910" w:h="16840"/>
          <w:pgMar w:top="1520" w:right="1020" w:bottom="280" w:left="1040" w:header="720" w:footer="720" w:gutter="0"/>
          <w:cols w:space="720" w:num="1"/>
        </w:sectPr>
      </w:pPr>
    </w:p>
    <w:p>
      <w:pPr>
        <w:pStyle w:val="4"/>
        <w:spacing w:before="34" w:line="417" w:lineRule="auto"/>
        <w:ind w:right="500" w:firstLine="559"/>
      </w:pPr>
      <w:r>
        <w:rPr>
          <w:spacing w:val="-10"/>
        </w:rPr>
        <w:t xml:space="preserve">教学策略按照从日常习养到弘文奥义，先边沿再中心的基本原则， </w:t>
      </w:r>
      <w:r>
        <w:rPr>
          <w:spacing w:val="-9"/>
        </w:rPr>
        <w:t xml:space="preserve">以启发式的教育为主，以知识的讲授为辅，寓教于乐，深入浅出。尤 </w:t>
      </w:r>
      <w:r>
        <w:rPr>
          <w:spacing w:val="-6"/>
        </w:rPr>
        <w:t xml:space="preserve">其注重文化趣味和思维方式的启发。 </w:t>
      </w:r>
    </w:p>
    <w:p>
      <w:pPr>
        <w:pStyle w:val="3"/>
        <w:rPr>
          <w:b w:val="0"/>
        </w:rPr>
      </w:pPr>
      <w:r>
        <w:t>20、音乐鉴赏 32 学时 2 学分</w:t>
      </w:r>
      <w:r>
        <w:rPr>
          <w:b w:val="0"/>
          <w:w w:val="100"/>
        </w:rPr>
        <w:t xml:space="preserve"> </w:t>
      </w:r>
    </w:p>
    <w:p>
      <w:pPr>
        <w:pStyle w:val="4"/>
        <w:spacing w:before="9"/>
        <w:ind w:left="0"/>
        <w:rPr>
          <w:sz w:val="20"/>
        </w:rPr>
      </w:pPr>
    </w:p>
    <w:p>
      <w:pPr>
        <w:pStyle w:val="4"/>
        <w:spacing w:line="417" w:lineRule="auto"/>
        <w:ind w:right="774" w:firstLine="559"/>
        <w:jc w:val="both"/>
      </w:pPr>
      <w:r>
        <w:rPr>
          <w:spacing w:val="-14"/>
        </w:rPr>
        <w:t xml:space="preserve">其中理论 </w:t>
      </w:r>
      <w:r>
        <w:t>16</w:t>
      </w:r>
      <w:r>
        <w:rPr>
          <w:spacing w:val="-24"/>
        </w:rPr>
        <w:t xml:space="preserve"> 学时，实践 </w:t>
      </w:r>
      <w:r>
        <w:t>16</w:t>
      </w:r>
      <w:r>
        <w:rPr>
          <w:spacing w:val="-13"/>
        </w:rPr>
        <w:t xml:space="preserve"> 学时。以推进素质教育为中心，将创</w:t>
      </w:r>
      <w:r>
        <w:rPr>
          <w:spacing w:val="3"/>
        </w:rPr>
        <w:t>新精神和实践能力的培养贯穿于音乐教育的全过程结合课程教材改</w:t>
      </w:r>
      <w:r>
        <w:rPr>
          <w:spacing w:val="-12"/>
        </w:rPr>
        <w:t>革，加强校园的文化建设、丰富校园文化生活，提高学生的艺术修养和整体素质，培养学生音乐兴趣，激发学生的艺术潜能，提高学生的</w:t>
      </w:r>
      <w:r>
        <w:rPr>
          <w:spacing w:val="-13"/>
        </w:rPr>
        <w:t>审美能力和艺术表现力、创造力、开拓学校艺术教育的新局面。争创学校的音乐艺术特色，培养全面发展的学生。将艺术教育“普及与提</w:t>
      </w:r>
      <w:r>
        <w:rPr>
          <w:spacing w:val="-8"/>
        </w:rPr>
        <w:t xml:space="preserve">高”当作重点来抓，开创我校艺术教育的新局面。 </w:t>
      </w:r>
    </w:p>
    <w:p>
      <w:pPr>
        <w:pStyle w:val="3"/>
        <w:jc w:val="both"/>
        <w:rPr>
          <w:b w:val="0"/>
        </w:rPr>
      </w:pPr>
      <w:r>
        <w:t>21、书法赏析 32 学时 2 学分</w:t>
      </w:r>
      <w:r>
        <w:rPr>
          <w:b w:val="0"/>
          <w:w w:val="100"/>
        </w:rPr>
        <w:t xml:space="preserve"> </w:t>
      </w:r>
    </w:p>
    <w:p>
      <w:pPr>
        <w:pStyle w:val="4"/>
        <w:spacing w:before="10"/>
        <w:ind w:left="0"/>
        <w:rPr>
          <w:sz w:val="20"/>
        </w:rPr>
      </w:pPr>
    </w:p>
    <w:p>
      <w:pPr>
        <w:pStyle w:val="4"/>
        <w:spacing w:line="417" w:lineRule="auto"/>
        <w:ind w:right="773" w:firstLine="559"/>
        <w:jc w:val="both"/>
      </w:pPr>
      <w:r>
        <w:rPr>
          <w:spacing w:val="-14"/>
        </w:rPr>
        <w:t xml:space="preserve">其中理论 </w:t>
      </w:r>
      <w:r>
        <w:t>16</w:t>
      </w:r>
      <w:r>
        <w:rPr>
          <w:spacing w:val="-27"/>
        </w:rPr>
        <w:t xml:space="preserve"> 学时，实践 </w:t>
      </w:r>
      <w:r>
        <w:t>16</w:t>
      </w:r>
      <w:r>
        <w:rPr>
          <w:spacing w:val="-12"/>
        </w:rPr>
        <w:t xml:space="preserve"> 学时。书法是中华民族优秀的传统艺术，有着悠久的历史。它是以汉字为书写对象，通过用笔、用墨、结</w:t>
      </w:r>
      <w:r>
        <w:rPr>
          <w:spacing w:val="-10"/>
        </w:rPr>
        <w:t>字、章法等手段来表现书写者的审美追求和个人性情。在高校中进行</w:t>
      </w:r>
      <w:r>
        <w:rPr>
          <w:spacing w:val="-12"/>
        </w:rPr>
        <w:t>书法教育，有利于继承和发扬中华民族书法艺术的优良传统，有利于</w:t>
      </w:r>
      <w:r>
        <w:rPr>
          <w:spacing w:val="-13"/>
        </w:rPr>
        <w:t>提高大学生的书法欣赏和实践能力。同时，作为高校人文艺术素质教育的重要组成部分，也为其它学科和门类提供有益的艺术借鉴或美学</w:t>
      </w:r>
      <w:r>
        <w:rPr>
          <w:spacing w:val="-10"/>
        </w:rPr>
        <w:t>基础。</w:t>
      </w:r>
      <w:r>
        <w:t xml:space="preserve"> </w:t>
      </w:r>
    </w:p>
    <w:p>
      <w:pPr>
        <w:pStyle w:val="3"/>
        <w:jc w:val="both"/>
        <w:rPr>
          <w:b w:val="0"/>
        </w:rPr>
      </w:pPr>
      <w:r>
        <w:t>22、大学生就业指导 16 学时 1 学分</w:t>
      </w:r>
      <w:r>
        <w:rPr>
          <w:b w:val="0"/>
          <w:w w:val="100"/>
        </w:rPr>
        <w:t xml:space="preserve"> </w:t>
      </w:r>
    </w:p>
    <w:p>
      <w:pPr>
        <w:pStyle w:val="4"/>
        <w:spacing w:before="9"/>
        <w:ind w:left="0"/>
        <w:rPr>
          <w:sz w:val="20"/>
        </w:rPr>
      </w:pPr>
    </w:p>
    <w:p>
      <w:pPr>
        <w:pStyle w:val="4"/>
        <w:spacing w:line="417" w:lineRule="auto"/>
        <w:ind w:right="633" w:firstLine="559"/>
        <w:jc w:val="both"/>
      </w:pPr>
      <w:r>
        <w:rPr>
          <w:spacing w:val="-12"/>
        </w:rPr>
        <w:t xml:space="preserve">其中理论 </w:t>
      </w:r>
      <w:r>
        <w:t>12</w:t>
      </w:r>
      <w:r>
        <w:rPr>
          <w:spacing w:val="-17"/>
        </w:rPr>
        <w:t xml:space="preserve"> 学时，实践 </w:t>
      </w:r>
      <w:r>
        <w:t>4</w:t>
      </w:r>
      <w:r>
        <w:rPr>
          <w:spacing w:val="-9"/>
        </w:rPr>
        <w:t xml:space="preserve"> 学时。教育引导大学生在认识自我的</w:t>
      </w:r>
      <w:r>
        <w:rPr>
          <w:spacing w:val="-10"/>
        </w:rPr>
        <w:t>基础上树立正确的职业理想和择业观;指导大学生科学规划职业生涯,</w:t>
      </w:r>
    </w:p>
    <w:p>
      <w:pPr>
        <w:spacing w:after="0" w:line="417" w:lineRule="auto"/>
        <w:jc w:val="both"/>
        <w:sectPr>
          <w:pgSz w:w="11910" w:h="16840"/>
          <w:pgMar w:top="1520" w:right="1020" w:bottom="280" w:left="1040" w:header="720" w:footer="720" w:gutter="0"/>
          <w:cols w:space="720" w:num="1"/>
        </w:sectPr>
      </w:pPr>
    </w:p>
    <w:p>
      <w:pPr>
        <w:pStyle w:val="4"/>
        <w:spacing w:before="34" w:line="417" w:lineRule="auto"/>
        <w:ind w:right="774"/>
      </w:pPr>
      <w:r>
        <w:t xml:space="preserve">了解国家的就业政策及法规.培养创业意识,掌握求职择业的方法与技巧正确选择职业,顺利就业,为成才与发展打下良好的基础。 </w:t>
      </w:r>
    </w:p>
    <w:p>
      <w:pPr>
        <w:pStyle w:val="4"/>
        <w:spacing w:line="417" w:lineRule="auto"/>
        <w:ind w:right="778" w:firstLine="559"/>
        <w:jc w:val="both"/>
      </w:pPr>
      <w:r>
        <w:rPr>
          <w:spacing w:val="-11"/>
        </w:rPr>
        <w:t>学习大学生就业制度及就业市场、社会职业与职业理想以及大学</w:t>
      </w:r>
      <w:r>
        <w:rPr>
          <w:spacing w:val="-12"/>
        </w:rPr>
        <w:t>生职业生涯规划。使学生简要了解我国劳动人事制度及大学生就业制</w:t>
      </w:r>
      <w:r>
        <w:rPr>
          <w:spacing w:val="3"/>
        </w:rPr>
        <w:t>度的基本内容和改革进程熟悉现行的大学生就业制度和大学生就业</w:t>
      </w:r>
      <w:r>
        <w:rPr>
          <w:spacing w:val="-11"/>
        </w:rPr>
        <w:t>市场的形成及特点，掌握社会职业的基本知识以及社会职业的发展趋</w:t>
      </w:r>
      <w:r>
        <w:rPr>
          <w:spacing w:val="-9"/>
        </w:rPr>
        <w:t>势与职业流动帮助学生树立正确的职业理想，认识到职业生涯规划的</w:t>
      </w:r>
      <w:r>
        <w:rPr>
          <w:spacing w:val="3"/>
        </w:rPr>
        <w:t>重要意义帮助学生初步了解自己了解职业生涯规划的流程和主要内</w:t>
      </w:r>
      <w:r>
        <w:t xml:space="preserve">容。 </w:t>
      </w:r>
    </w:p>
    <w:p>
      <w:pPr>
        <w:pStyle w:val="3"/>
        <w:jc w:val="both"/>
        <w:rPr>
          <w:b w:val="0"/>
        </w:rPr>
      </w:pPr>
      <w:r>
        <w:t>23、大学生安全教育 32 学时 2 学分</w:t>
      </w:r>
      <w:r>
        <w:rPr>
          <w:b w:val="0"/>
          <w:w w:val="100"/>
        </w:rPr>
        <w:t xml:space="preserve"> </w:t>
      </w:r>
    </w:p>
    <w:p>
      <w:pPr>
        <w:pStyle w:val="4"/>
        <w:spacing w:before="9"/>
        <w:ind w:left="0"/>
        <w:rPr>
          <w:sz w:val="20"/>
        </w:rPr>
      </w:pPr>
    </w:p>
    <w:p>
      <w:pPr>
        <w:pStyle w:val="4"/>
        <w:spacing w:line="417" w:lineRule="auto"/>
        <w:ind w:right="773" w:firstLine="559"/>
        <w:jc w:val="both"/>
      </w:pPr>
      <w:r>
        <w:rPr>
          <w:spacing w:val="-12"/>
        </w:rPr>
        <w:t xml:space="preserve">其中理论 </w:t>
      </w:r>
      <w:r>
        <w:t>24</w:t>
      </w:r>
      <w:r>
        <w:rPr>
          <w:spacing w:val="-17"/>
        </w:rPr>
        <w:t xml:space="preserve"> 学时，实践 </w:t>
      </w:r>
      <w:r>
        <w:t>8</w:t>
      </w:r>
      <w:r>
        <w:rPr>
          <w:spacing w:val="-8"/>
        </w:rPr>
        <w:t xml:space="preserve"> 学时。通过安全教育，大学生应当树立起安全第一的意识,树立积极正确的安全观，把安全问题与个人和</w:t>
      </w:r>
      <w:r>
        <w:rPr>
          <w:spacing w:val="-1"/>
        </w:rPr>
        <w:t>国家需要、社会相结合,为构筑平安人生主动付出积极的努力，掌握</w:t>
      </w:r>
      <w:r>
        <w:rPr>
          <w:spacing w:val="-3"/>
        </w:rPr>
        <w:t xml:space="preserve">以安全为前提的自我保护技能、沟通技能、问题解决技能。 </w:t>
      </w:r>
    </w:p>
    <w:p>
      <w:pPr>
        <w:pStyle w:val="4"/>
        <w:spacing w:line="417" w:lineRule="auto"/>
        <w:ind w:right="772" w:firstLine="559"/>
        <w:jc w:val="both"/>
      </w:pPr>
      <w:r>
        <w:rPr>
          <w:spacing w:val="-10"/>
        </w:rPr>
        <w:t>学习法律法规、校规校纪，大学生人身和财产安全，心理、文化</w:t>
      </w:r>
      <w:r>
        <w:rPr>
          <w:spacing w:val="-9"/>
        </w:rPr>
        <w:t>安全以及大学生危机事件应对。通过大学生安全教育，既强调安全在</w:t>
      </w:r>
      <w:r>
        <w:rPr>
          <w:spacing w:val="-10"/>
        </w:rPr>
        <w:t>人生中的重要地位，又关注学生的全面、终身.本课程激发了大学生</w:t>
      </w:r>
      <w:r>
        <w:rPr>
          <w:spacing w:val="-11"/>
        </w:rPr>
        <w:t>树立安全第一的意识，确立正确的安全观，并努力在学习过程中主动</w:t>
      </w:r>
      <w:r>
        <w:rPr>
          <w:spacing w:val="-7"/>
        </w:rPr>
        <w:t xml:space="preserve">掌握安全防范知识和主动增强安全防范能力。 </w:t>
      </w:r>
    </w:p>
    <w:p>
      <w:pPr>
        <w:pStyle w:val="3"/>
      </w:pPr>
      <w:r>
        <w:t>（二）专业技能课程</w:t>
      </w:r>
      <w:r>
        <w:rPr>
          <w:w w:val="99"/>
        </w:rPr>
        <w:t xml:space="preserve"> </w:t>
      </w:r>
    </w:p>
    <w:p>
      <w:pPr>
        <w:pStyle w:val="4"/>
        <w:spacing w:before="8"/>
        <w:ind w:left="0"/>
        <w:rPr>
          <w:b/>
          <w:sz w:val="20"/>
        </w:rPr>
      </w:pPr>
    </w:p>
    <w:p>
      <w:pPr>
        <w:pStyle w:val="4"/>
        <w:spacing w:before="1" w:line="417" w:lineRule="auto"/>
        <w:ind w:right="639" w:firstLine="559"/>
      </w:pPr>
      <w:r>
        <w:t xml:space="preserve">专业（技能）课程一般包括专业（技能）课程、专业拓展课程， 并涵盖有关实践性教学环节。 </w:t>
      </w:r>
    </w:p>
    <w:p>
      <w:pPr>
        <w:spacing w:after="0" w:line="417" w:lineRule="auto"/>
        <w:sectPr>
          <w:pgSz w:w="11910" w:h="16840"/>
          <w:pgMar w:top="1520" w:right="1020" w:bottom="280" w:left="1040" w:header="720" w:footer="720" w:gutter="0"/>
          <w:cols w:space="720" w:num="1"/>
        </w:sectPr>
      </w:pPr>
    </w:p>
    <w:p>
      <w:pPr>
        <w:pStyle w:val="4"/>
        <w:spacing w:before="34" w:line="417" w:lineRule="auto"/>
        <w:ind w:right="774" w:firstLine="559"/>
        <w:jc w:val="both"/>
      </w:pPr>
      <w:r>
        <w:t>专业（</w:t>
      </w:r>
      <w:r>
        <w:rPr>
          <w:spacing w:val="-2"/>
        </w:rPr>
        <w:t>技能</w:t>
      </w:r>
      <w:r>
        <w:t>）</w:t>
      </w:r>
      <w:r>
        <w:rPr>
          <w:spacing w:val="-8"/>
        </w:rPr>
        <w:t xml:space="preserve">课程一般设置 </w:t>
      </w:r>
      <w:r>
        <w:t>12-16</w:t>
      </w:r>
      <w:r>
        <w:rPr>
          <w:spacing w:val="-8"/>
        </w:rPr>
        <w:t xml:space="preserve"> 门，包括:汽车机械基础、新能源汽车电工电子技术、汽车单片机技术、</w:t>
      </w:r>
      <w:r>
        <w:t>AtuoCAD、新能源汽车概</w:t>
      </w:r>
      <w:r>
        <w:rPr>
          <w:spacing w:val="-12"/>
        </w:rPr>
        <w:t>论、汽车机械识图、汽车构造、新能源汽车电机及控制系统检修、新</w:t>
      </w:r>
      <w:r>
        <w:rPr>
          <w:spacing w:val="-11"/>
        </w:rPr>
        <w:t>能源汽车整车控制技术、新能源汽车电气技术、新能源汽车电池及管</w:t>
      </w:r>
      <w:r>
        <w:rPr>
          <w:spacing w:val="-10"/>
        </w:rPr>
        <w:t>理系统检修、新能源汽车维护与故障诊断、新能源汽车装配工艺、智</w:t>
      </w:r>
      <w:r>
        <w:rPr>
          <w:spacing w:val="-7"/>
        </w:rPr>
        <w:t xml:space="preserve">能网联汽车技术等。 </w:t>
      </w:r>
    </w:p>
    <w:p>
      <w:pPr>
        <w:pStyle w:val="3"/>
      </w:pPr>
      <w:r>
        <w:t>专业技能课程及要求</w:t>
      </w:r>
      <w:r>
        <w:rPr>
          <w:w w:val="99"/>
        </w:rPr>
        <w:t xml:space="preserve"> </w:t>
      </w:r>
    </w:p>
    <w:p>
      <w:pPr>
        <w:pStyle w:val="4"/>
        <w:spacing w:before="9"/>
        <w:ind w:left="0"/>
        <w:rPr>
          <w:b/>
          <w:sz w:val="20"/>
        </w:rPr>
      </w:pPr>
    </w:p>
    <w:p>
      <w:pPr>
        <w:spacing w:before="1"/>
        <w:ind w:left="1322" w:right="0" w:firstLine="0"/>
        <w:jc w:val="left"/>
        <w:rPr>
          <w:b/>
          <w:sz w:val="28"/>
        </w:rPr>
      </w:pPr>
      <w:r>
        <w:rPr>
          <w:b/>
          <w:sz w:val="28"/>
        </w:rPr>
        <w:t>1、汽车机械基础 64 学时 4 学分</w:t>
      </w:r>
      <w:r>
        <w:rPr>
          <w:b/>
          <w:w w:val="99"/>
          <w:sz w:val="28"/>
        </w:rPr>
        <w:t xml:space="preserve"> </w:t>
      </w:r>
    </w:p>
    <w:p>
      <w:pPr>
        <w:pStyle w:val="4"/>
        <w:spacing w:before="8"/>
        <w:ind w:left="0"/>
        <w:rPr>
          <w:b/>
          <w:sz w:val="20"/>
        </w:rPr>
      </w:pPr>
    </w:p>
    <w:p>
      <w:pPr>
        <w:pStyle w:val="4"/>
        <w:spacing w:before="1" w:line="417" w:lineRule="auto"/>
        <w:ind w:right="639" w:firstLine="559"/>
      </w:pPr>
      <w:r>
        <w:rPr>
          <w:spacing w:val="-18"/>
        </w:rPr>
        <w:t>本课程是一门核心课程，同时也是本专业一们先修课程，以识图、</w:t>
      </w:r>
      <w:r>
        <w:rPr>
          <w:spacing w:val="-12"/>
        </w:rPr>
        <w:t>工量具使用、受力分析、材料选用、掌握各种机械传动为基本任务为</w:t>
      </w:r>
      <w:r>
        <w:rPr>
          <w:spacing w:val="-13"/>
        </w:rPr>
        <w:t>后续专业课程打下基础，因此他再整个专业课程的学习中占有重要地</w:t>
      </w:r>
      <w:r>
        <w:rPr>
          <w:spacing w:val="-11"/>
        </w:rPr>
        <w:t>位，培养学生具有一定机械认识和应用能力，着重基本知识基本理论</w:t>
      </w:r>
      <w:r>
        <w:rPr>
          <w:spacing w:val="-10"/>
        </w:rPr>
        <w:t>和基本方法同时培养学生分析解决问题的能力及严谨的工作作风，为</w:t>
      </w:r>
      <w:r>
        <w:rPr>
          <w:spacing w:val="-7"/>
        </w:rPr>
        <w:t xml:space="preserve">企业培养实用性人才。 </w:t>
      </w:r>
    </w:p>
    <w:p>
      <w:pPr>
        <w:pStyle w:val="3"/>
      </w:pPr>
      <w:r>
        <w:t>2、新能源汽车电工电子技术 64 学时 4 学分</w:t>
      </w:r>
      <w:r>
        <w:rPr>
          <w:w w:val="99"/>
        </w:rPr>
        <w:t xml:space="preserve"> </w:t>
      </w:r>
    </w:p>
    <w:p>
      <w:pPr>
        <w:pStyle w:val="4"/>
        <w:spacing w:before="8"/>
        <w:ind w:left="0"/>
        <w:rPr>
          <w:b/>
          <w:sz w:val="20"/>
        </w:rPr>
      </w:pPr>
    </w:p>
    <w:p>
      <w:pPr>
        <w:pStyle w:val="4"/>
        <w:spacing w:before="1" w:line="417" w:lineRule="auto"/>
        <w:ind w:right="776" w:firstLine="559"/>
        <w:jc w:val="both"/>
      </w:pPr>
      <w:r>
        <w:rPr>
          <w:spacing w:val="3"/>
        </w:rPr>
        <w:t>通过本课程的学习能够让学生了解电工和电子技术的应用和发</w:t>
      </w:r>
      <w:r>
        <w:rPr>
          <w:spacing w:val="-10"/>
        </w:rPr>
        <w:t>展概况，获得电工技术和电子技术方面的基本理论、基本知识和基本技能，培养学生的科学思维能力，创新能力及岗位职业能力，为掌握</w:t>
      </w:r>
      <w:r>
        <w:rPr>
          <w:spacing w:val="-11"/>
        </w:rPr>
        <w:t>后续的专业知识和专业技能奠定理论和实践基础。主要学习常用电工</w:t>
      </w:r>
      <w:r>
        <w:rPr>
          <w:spacing w:val="-13"/>
        </w:rPr>
        <w:t>电子元器件。了解其结构特性和应用。能够对简单的电路进行分析和</w:t>
      </w:r>
      <w:r>
        <w:rPr>
          <w:spacing w:val="-3"/>
        </w:rPr>
        <w:t xml:space="preserve">计算。能够读懂一般汽车电路图。 </w:t>
      </w:r>
    </w:p>
    <w:p>
      <w:pPr>
        <w:pStyle w:val="3"/>
        <w:jc w:val="both"/>
      </w:pPr>
      <w:r>
        <w:t>3、汽车单片机技术 64 学时 4 学分</w:t>
      </w:r>
      <w:r>
        <w:rPr>
          <w:w w:val="99"/>
        </w:rPr>
        <w:t xml:space="preserve"> </w:t>
      </w:r>
    </w:p>
    <w:p>
      <w:pPr>
        <w:spacing w:after="0"/>
        <w:jc w:val="both"/>
        <w:sectPr>
          <w:pgSz w:w="11910" w:h="16840"/>
          <w:pgMar w:top="1520" w:right="1020" w:bottom="280" w:left="1040" w:header="720" w:footer="720" w:gutter="0"/>
          <w:cols w:space="720" w:num="1"/>
        </w:sectPr>
      </w:pPr>
    </w:p>
    <w:p>
      <w:pPr>
        <w:pStyle w:val="4"/>
        <w:spacing w:before="34" w:line="417" w:lineRule="auto"/>
        <w:ind w:right="497" w:firstLine="559"/>
      </w:pPr>
      <w:r>
        <w:rPr>
          <w:spacing w:val="3"/>
        </w:rPr>
        <w:t xml:space="preserve">本课程是汽车电子技术专业及新能源汽车技术专业的一门专业 </w:t>
      </w:r>
      <w:r>
        <w:rPr>
          <w:spacing w:val="-9"/>
        </w:rPr>
        <w:t xml:space="preserve">技术课，通过本课程的学习学生能认知汽车单片机技术的特点、现状 </w:t>
      </w:r>
      <w:r>
        <w:rPr>
          <w:spacing w:val="-8"/>
        </w:rPr>
        <w:t xml:space="preserve">和未来发展趋势；理解单片机的工作原理；熟悉 </w:t>
      </w:r>
      <w:r>
        <w:t>MCS-51</w:t>
      </w:r>
      <w:r>
        <w:rPr>
          <w:spacing w:val="-7"/>
        </w:rPr>
        <w:t xml:space="preserve"> 单片机芯片 </w:t>
      </w:r>
      <w:r>
        <w:rPr>
          <w:spacing w:val="-18"/>
        </w:rPr>
        <w:t xml:space="preserve">的基本功能和在汽车上应用实例；能正确操作、使用单片机开发系统； </w:t>
      </w:r>
      <w:r>
        <w:rPr>
          <w:spacing w:val="-9"/>
        </w:rPr>
        <w:t xml:space="preserve">能说明常用指令、寻址方式、接口的特点及用途；熟悉汽车  </w:t>
      </w:r>
      <w:r>
        <w:t>CAN</w:t>
      </w:r>
      <w:r>
        <w:rPr>
          <w:spacing w:val="-19"/>
        </w:rPr>
        <w:t xml:space="preserve"> 总线</w:t>
      </w:r>
      <w:r>
        <w:rPr>
          <w:spacing w:val="69"/>
        </w:rPr>
        <w:t>与</w:t>
      </w:r>
      <w:r>
        <w:t>LIN</w:t>
      </w:r>
      <w:r>
        <w:rPr>
          <w:spacing w:val="-13"/>
        </w:rPr>
        <w:t xml:space="preserve"> 总线结构和检查，初步具备单片机应用系统的硬件及软件设计、调试、检测、维修的能力。为以后学习汽车电子电路控制系统、汽车电脑检修打下坚实的的理论基础，本课程不仅具有较强的理论性， </w:t>
      </w:r>
      <w:r>
        <w:rPr>
          <w:spacing w:val="-3"/>
        </w:rPr>
        <w:t xml:space="preserve">同时具有较强的实用性。 </w:t>
      </w:r>
    </w:p>
    <w:p>
      <w:pPr>
        <w:pStyle w:val="3"/>
        <w:spacing w:line="357" w:lineRule="exact"/>
      </w:pPr>
      <w:r>
        <w:t>4 、 AutoCAD</w:t>
      </w:r>
      <w:r>
        <w:rPr>
          <w:spacing w:val="124"/>
        </w:rPr>
        <w:t xml:space="preserve"> </w:t>
      </w:r>
      <w:r>
        <w:t>64 学 时 4</w:t>
      </w:r>
      <w:r>
        <w:rPr>
          <w:spacing w:val="-1"/>
        </w:rPr>
        <w:t xml:space="preserve"> 学 分</w:t>
      </w:r>
      <w:r>
        <w:rPr>
          <w:w w:val="99"/>
        </w:rPr>
        <w:t xml:space="preserve"> </w:t>
      </w:r>
    </w:p>
    <w:p>
      <w:pPr>
        <w:pStyle w:val="4"/>
        <w:spacing w:before="9"/>
        <w:ind w:left="0"/>
        <w:rPr>
          <w:b/>
          <w:sz w:val="20"/>
        </w:rPr>
      </w:pPr>
    </w:p>
    <w:p>
      <w:pPr>
        <w:pStyle w:val="4"/>
        <w:spacing w:line="417" w:lineRule="auto"/>
        <w:ind w:left="1180" w:right="774" w:firstLine="559"/>
        <w:jc w:val="both"/>
        <w:rPr>
          <w:b/>
        </w:rPr>
      </w:pPr>
      <w:r>
        <w:t>通过本课程的学习学生能够熟知软件的主要功能和特性，能运用各种不同功能，反复上机练习，实现高效绘图，培养学生的勤奋努力的特质，运用二维绘图，和编辑命令，准确快捷，绘制专业图纸，提高其绘图的使用技能，掌握尺寸，标注方法，准确表达零件尺寸要素，实现高效沟通。</w:t>
      </w:r>
      <w:r>
        <w:rPr>
          <w:b/>
          <w:w w:val="99"/>
        </w:rPr>
        <w:t xml:space="preserve"> </w:t>
      </w:r>
    </w:p>
    <w:p>
      <w:pPr>
        <w:pStyle w:val="3"/>
        <w:jc w:val="both"/>
      </w:pPr>
      <w:r>
        <w:t>5、新能源汽车概论 64 学时 4 学分</w:t>
      </w:r>
      <w:r>
        <w:rPr>
          <w:w w:val="99"/>
        </w:rPr>
        <w:t xml:space="preserve"> </w:t>
      </w:r>
    </w:p>
    <w:p>
      <w:pPr>
        <w:pStyle w:val="4"/>
        <w:spacing w:before="9"/>
        <w:ind w:left="0"/>
        <w:rPr>
          <w:b/>
          <w:sz w:val="20"/>
        </w:rPr>
      </w:pPr>
    </w:p>
    <w:p>
      <w:pPr>
        <w:pStyle w:val="4"/>
        <w:spacing w:line="417" w:lineRule="auto"/>
        <w:ind w:right="772" w:firstLine="559"/>
        <w:jc w:val="both"/>
      </w:pPr>
      <w:r>
        <w:rPr>
          <w:spacing w:val="-14"/>
        </w:rPr>
        <w:t xml:space="preserve">其中理论 </w:t>
      </w:r>
      <w:r>
        <w:t>32</w:t>
      </w:r>
      <w:r>
        <w:rPr>
          <w:spacing w:val="-27"/>
        </w:rPr>
        <w:t xml:space="preserve"> 学时，实践 </w:t>
      </w:r>
      <w:r>
        <w:t>32</w:t>
      </w:r>
      <w:r>
        <w:rPr>
          <w:spacing w:val="-12"/>
        </w:rPr>
        <w:t xml:space="preserve"> 学时。本课程主要介绍新能源汽车的</w:t>
      </w:r>
      <w:r>
        <w:rPr>
          <w:spacing w:val="2"/>
        </w:rPr>
        <w:t>定义和分类; 新能源汽车的最新发展现状与发展趋势; 新能源汽车</w:t>
      </w:r>
      <w:r>
        <w:rPr>
          <w:spacing w:val="3"/>
        </w:rPr>
        <w:t>的类型及对应的主流车型; 新能源汽车的技术特点和结构组件的安</w:t>
      </w:r>
      <w:r>
        <w:rPr>
          <w:spacing w:val="-3"/>
        </w:rPr>
        <w:t xml:space="preserve">装位置; 各仪表报警指示灯; 新能源汽车的常见功能。 </w:t>
      </w:r>
    </w:p>
    <w:p>
      <w:pPr>
        <w:pStyle w:val="3"/>
        <w:jc w:val="both"/>
      </w:pPr>
      <w:r>
        <w:t>6、汽车机械识图 64 学时 4 学分</w:t>
      </w:r>
      <w:r>
        <w:rPr>
          <w:w w:val="99"/>
        </w:rPr>
        <w:t xml:space="preserve"> </w:t>
      </w:r>
    </w:p>
    <w:p>
      <w:pPr>
        <w:pStyle w:val="4"/>
        <w:spacing w:before="9"/>
        <w:ind w:left="0"/>
        <w:rPr>
          <w:b/>
          <w:sz w:val="20"/>
        </w:rPr>
      </w:pPr>
    </w:p>
    <w:p>
      <w:pPr>
        <w:pStyle w:val="4"/>
        <w:ind w:left="1319"/>
      </w:pPr>
      <w:r>
        <w:t>主要培养学生实图技能和空间，想象力阅读和绘制工程同样的基</w:t>
      </w:r>
    </w:p>
    <w:p>
      <w:pPr>
        <w:spacing w:after="0"/>
        <w:sectPr>
          <w:pgSz w:w="11910" w:h="16840"/>
          <w:pgMar w:top="1520" w:right="1020" w:bottom="280" w:left="1040" w:header="720" w:footer="720" w:gutter="0"/>
          <w:cols w:space="720" w:num="1"/>
        </w:sectPr>
      </w:pPr>
    </w:p>
    <w:p>
      <w:pPr>
        <w:pStyle w:val="4"/>
        <w:spacing w:before="34" w:line="417" w:lineRule="auto"/>
        <w:ind w:right="775"/>
        <w:jc w:val="both"/>
      </w:pPr>
      <w:r>
        <w:rPr>
          <w:spacing w:val="-11"/>
        </w:rPr>
        <w:t>本技能，培养学生构思分析和表达工程问题的能力及学生认真负责的</w:t>
      </w:r>
      <w:r>
        <w:rPr>
          <w:spacing w:val="-13"/>
        </w:rPr>
        <w:t>工作态度和严谨，细致的工作作风，他实质上是交给学生如何从二维</w:t>
      </w:r>
      <w:r>
        <w:rPr>
          <w:spacing w:val="-3"/>
        </w:rPr>
        <w:t xml:space="preserve">平面的图来想象三维空间的体的一门课程。 </w:t>
      </w:r>
    </w:p>
    <w:p>
      <w:pPr>
        <w:pStyle w:val="3"/>
        <w:jc w:val="both"/>
      </w:pPr>
      <w:r>
        <w:t>7</w:t>
      </w:r>
      <w:r>
        <w:rPr>
          <w:spacing w:val="10"/>
        </w:rPr>
        <w:t xml:space="preserve">、汽车构造       </w:t>
      </w:r>
      <w:r>
        <w:t>64</w:t>
      </w:r>
      <w:r>
        <w:rPr>
          <w:spacing w:val="13"/>
        </w:rPr>
        <w:t xml:space="preserve"> 学时  </w:t>
      </w:r>
      <w:r>
        <w:t>4</w:t>
      </w:r>
      <w:r>
        <w:rPr>
          <w:spacing w:val="-25"/>
        </w:rPr>
        <w:t xml:space="preserve"> 学分</w:t>
      </w:r>
      <w:r>
        <w:rPr>
          <w:w w:val="99"/>
        </w:rPr>
        <w:t xml:space="preserve"> </w:t>
      </w:r>
    </w:p>
    <w:p>
      <w:pPr>
        <w:pStyle w:val="4"/>
        <w:spacing w:before="9"/>
        <w:ind w:left="0"/>
        <w:rPr>
          <w:b/>
          <w:sz w:val="20"/>
        </w:rPr>
      </w:pPr>
    </w:p>
    <w:p>
      <w:pPr>
        <w:pStyle w:val="4"/>
        <w:spacing w:line="417" w:lineRule="auto"/>
        <w:ind w:right="778" w:firstLine="559"/>
        <w:jc w:val="both"/>
      </w:pPr>
      <w:r>
        <w:rPr>
          <w:spacing w:val="-10"/>
        </w:rPr>
        <w:t>本课程是汽车类专业的必修专业课之一，该课程主要分析汽车各</w:t>
      </w:r>
      <w:r>
        <w:rPr>
          <w:spacing w:val="-11"/>
        </w:rPr>
        <w:t>种场合零部件的结构，工作原理及它们之间的相互关系，使学生掌握</w:t>
      </w:r>
      <w:r>
        <w:rPr>
          <w:spacing w:val="-12"/>
        </w:rPr>
        <w:t>汽车结构的一般规律，了解各种城的条件内容为后续课程的学习奠定</w:t>
      </w:r>
      <w:r>
        <w:rPr>
          <w:spacing w:val="-2"/>
        </w:rPr>
        <w:t>良好的基础。</w:t>
      </w:r>
      <w:r>
        <w:t xml:space="preserve"> </w:t>
      </w:r>
    </w:p>
    <w:p>
      <w:pPr>
        <w:spacing w:before="0" w:line="417" w:lineRule="auto"/>
        <w:ind w:left="1319" w:right="777" w:firstLine="2"/>
        <w:jc w:val="both"/>
        <w:rPr>
          <w:sz w:val="28"/>
        </w:rPr>
      </w:pPr>
      <w:r>
        <w:rPr>
          <w:b/>
          <w:sz w:val="28"/>
        </w:rPr>
        <w:t>8</w:t>
      </w:r>
      <w:r>
        <w:rPr>
          <w:b/>
          <w:spacing w:val="6"/>
          <w:sz w:val="28"/>
        </w:rPr>
        <w:t xml:space="preserve">、新能源汽车电机及控制系统检修      </w:t>
      </w:r>
      <w:r>
        <w:rPr>
          <w:b/>
          <w:sz w:val="28"/>
        </w:rPr>
        <w:t>64</w:t>
      </w:r>
      <w:r>
        <w:rPr>
          <w:b/>
          <w:spacing w:val="-11"/>
          <w:sz w:val="28"/>
        </w:rPr>
        <w:t xml:space="preserve"> 学时   </w:t>
      </w:r>
      <w:r>
        <w:rPr>
          <w:b/>
          <w:sz w:val="28"/>
        </w:rPr>
        <w:t>4</w:t>
      </w:r>
      <w:r>
        <w:rPr>
          <w:b/>
          <w:spacing w:val="-23"/>
          <w:sz w:val="28"/>
        </w:rPr>
        <w:t xml:space="preserve"> 学分</w:t>
      </w:r>
      <w:r>
        <w:rPr>
          <w:sz w:val="28"/>
        </w:rPr>
        <w:t>其</w:t>
      </w:r>
      <w:r>
        <w:rPr>
          <w:spacing w:val="-18"/>
          <w:sz w:val="28"/>
        </w:rPr>
        <w:t xml:space="preserve">中理论 </w:t>
      </w:r>
      <w:r>
        <w:rPr>
          <w:sz w:val="28"/>
        </w:rPr>
        <w:t>32</w:t>
      </w:r>
      <w:r>
        <w:rPr>
          <w:spacing w:val="-27"/>
          <w:sz w:val="28"/>
        </w:rPr>
        <w:t xml:space="preserve"> 学时，实践 </w:t>
      </w:r>
      <w:r>
        <w:rPr>
          <w:sz w:val="28"/>
        </w:rPr>
        <w:t>32</w:t>
      </w:r>
      <w:r>
        <w:rPr>
          <w:spacing w:val="-12"/>
          <w:sz w:val="28"/>
        </w:rPr>
        <w:t xml:space="preserve"> 学时。本课程主要介绍简单电机模型</w:t>
      </w:r>
    </w:p>
    <w:p>
      <w:pPr>
        <w:pStyle w:val="4"/>
        <w:spacing w:line="417" w:lineRule="auto"/>
        <w:ind w:right="634"/>
      </w:pPr>
      <w:r>
        <w:t xml:space="preserve">工作原理; 永磁同步电机构造与工作原理; 交流异步电机构造与工作原理; 典型电机拆装与检测; 电机驱动系统传感器结构和原理; 汽车变频器结构和基本原理; 典型汽车变频器结构拆装; 电机及控制系统热管理。 </w:t>
      </w:r>
    </w:p>
    <w:p>
      <w:pPr>
        <w:pStyle w:val="3"/>
        <w:jc w:val="both"/>
      </w:pPr>
      <w:r>
        <w:t>9、新能源汽车整车控制技术 64 学时 4 学分</w:t>
      </w:r>
      <w:r>
        <w:rPr>
          <w:w w:val="99"/>
        </w:rPr>
        <w:t xml:space="preserve"> </w:t>
      </w:r>
    </w:p>
    <w:p>
      <w:pPr>
        <w:pStyle w:val="4"/>
        <w:spacing w:before="9"/>
        <w:ind w:left="0"/>
        <w:rPr>
          <w:b/>
          <w:sz w:val="20"/>
        </w:rPr>
      </w:pPr>
    </w:p>
    <w:p>
      <w:pPr>
        <w:pStyle w:val="4"/>
        <w:spacing w:line="417" w:lineRule="auto"/>
        <w:ind w:right="773" w:firstLine="559"/>
        <w:jc w:val="both"/>
        <w:rPr>
          <w:b/>
        </w:rPr>
      </w:pPr>
      <w:r>
        <w:rPr>
          <w:spacing w:val="-14"/>
        </w:rPr>
        <w:t xml:space="preserve">其中理论 </w:t>
      </w:r>
      <w:r>
        <w:t>32</w:t>
      </w:r>
      <w:r>
        <w:rPr>
          <w:spacing w:val="-27"/>
        </w:rPr>
        <w:t xml:space="preserve"> 学时，实践 </w:t>
      </w:r>
      <w:r>
        <w:t>32</w:t>
      </w:r>
      <w:r>
        <w:rPr>
          <w:spacing w:val="-12"/>
        </w:rPr>
        <w:t xml:space="preserve"> 学时。本课程主要介绍新能源汽车整</w:t>
      </w:r>
      <w:r>
        <w:rPr>
          <w:spacing w:val="2"/>
        </w:rPr>
        <w:t>车控制类型及控制系统; 整车驱动系统控制技术; 电动真空泵控制</w:t>
      </w:r>
      <w:r>
        <w:rPr>
          <w:spacing w:val="-2"/>
        </w:rPr>
        <w:t xml:space="preserve">技术; 电动空调控制技术; </w:t>
      </w:r>
      <w:r>
        <w:t>42 V</w:t>
      </w:r>
      <w:r>
        <w:rPr>
          <w:spacing w:val="-10"/>
        </w:rPr>
        <w:t xml:space="preserve"> 电动转向控制技术。</w:t>
      </w:r>
      <w:r>
        <w:rPr>
          <w:b/>
          <w:spacing w:val="-10"/>
          <w:w w:val="99"/>
        </w:rPr>
        <w:t xml:space="preserve"> </w:t>
      </w:r>
    </w:p>
    <w:p>
      <w:pPr>
        <w:pStyle w:val="3"/>
        <w:spacing w:line="240" w:lineRule="auto"/>
        <w:jc w:val="both"/>
      </w:pPr>
      <w:r>
        <w:t>10、新能源汽车电气技术 64 学时 4 学分</w:t>
      </w:r>
      <w:r>
        <w:rPr>
          <w:w w:val="99"/>
        </w:rPr>
        <w:t xml:space="preserve"> </w:t>
      </w:r>
    </w:p>
    <w:p>
      <w:pPr>
        <w:pStyle w:val="4"/>
        <w:spacing w:before="8"/>
        <w:ind w:left="0"/>
        <w:rPr>
          <w:b/>
          <w:sz w:val="20"/>
        </w:rPr>
      </w:pPr>
    </w:p>
    <w:p>
      <w:pPr>
        <w:pStyle w:val="4"/>
        <w:spacing w:before="1" w:line="417" w:lineRule="auto"/>
        <w:ind w:right="776" w:firstLine="559"/>
        <w:jc w:val="both"/>
      </w:pPr>
      <w:r>
        <w:rPr>
          <w:spacing w:val="-14"/>
        </w:rPr>
        <w:t xml:space="preserve">其中理论 </w:t>
      </w:r>
      <w:r>
        <w:t>32</w:t>
      </w:r>
      <w:r>
        <w:rPr>
          <w:spacing w:val="-27"/>
        </w:rPr>
        <w:t xml:space="preserve"> 学时，实践 </w:t>
      </w:r>
      <w:r>
        <w:t>32</w:t>
      </w:r>
      <w:r>
        <w:rPr>
          <w:spacing w:val="-12"/>
        </w:rPr>
        <w:t xml:space="preserve"> 学时。本课程主要介绍新能源汽车电</w:t>
      </w:r>
      <w:r>
        <w:rPr>
          <w:spacing w:val="-3"/>
        </w:rPr>
        <w:t xml:space="preserve">路分析; 新能源汽车 </w:t>
      </w:r>
      <w:r>
        <w:t>CAN</w:t>
      </w:r>
      <w:r>
        <w:rPr>
          <w:spacing w:val="-8"/>
        </w:rPr>
        <w:t xml:space="preserve"> 总线的检测和分析; </w:t>
      </w:r>
      <w:r>
        <w:t>12 V</w:t>
      </w:r>
      <w:r>
        <w:rPr>
          <w:spacing w:val="-8"/>
        </w:rPr>
        <w:t xml:space="preserve"> 电源分配系统及</w:t>
      </w:r>
      <w:r>
        <w:rPr>
          <w:spacing w:val="-4"/>
        </w:rPr>
        <w:t xml:space="preserve">配电盒功能; 新能源汽车交直流充电系统检修。 </w:t>
      </w:r>
    </w:p>
    <w:p>
      <w:pPr>
        <w:spacing w:after="0" w:line="417" w:lineRule="auto"/>
        <w:jc w:val="both"/>
        <w:sectPr>
          <w:pgSz w:w="11910" w:h="16840"/>
          <w:pgMar w:top="1520" w:right="1020" w:bottom="280" w:left="1040" w:header="720" w:footer="720" w:gutter="0"/>
          <w:cols w:space="720" w:num="1"/>
        </w:sectPr>
      </w:pPr>
    </w:p>
    <w:p>
      <w:pPr>
        <w:spacing w:before="34" w:line="417" w:lineRule="auto"/>
        <w:ind w:left="1319" w:right="777" w:firstLine="2"/>
        <w:jc w:val="left"/>
        <w:rPr>
          <w:sz w:val="28"/>
        </w:rPr>
      </w:pPr>
      <w:r>
        <w:rPr>
          <w:b/>
          <w:sz w:val="28"/>
        </w:rPr>
        <w:t>11</w:t>
      </w:r>
      <w:r>
        <w:rPr>
          <w:b/>
          <w:spacing w:val="6"/>
          <w:sz w:val="28"/>
        </w:rPr>
        <w:t xml:space="preserve">、新能源汽车电池及管理系统检修      </w:t>
      </w:r>
      <w:r>
        <w:rPr>
          <w:b/>
          <w:sz w:val="28"/>
        </w:rPr>
        <w:t>64</w:t>
      </w:r>
      <w:r>
        <w:rPr>
          <w:b/>
          <w:spacing w:val="13"/>
          <w:sz w:val="28"/>
        </w:rPr>
        <w:t xml:space="preserve"> 学时  </w:t>
      </w:r>
      <w:r>
        <w:rPr>
          <w:b/>
          <w:sz w:val="28"/>
        </w:rPr>
        <w:t>4</w:t>
      </w:r>
      <w:r>
        <w:rPr>
          <w:b/>
          <w:spacing w:val="-25"/>
          <w:sz w:val="28"/>
        </w:rPr>
        <w:t xml:space="preserve"> 学分</w:t>
      </w:r>
      <w:r>
        <w:rPr>
          <w:spacing w:val="-34"/>
          <w:sz w:val="28"/>
        </w:rPr>
        <w:t xml:space="preserve">其中理论 </w:t>
      </w:r>
      <w:r>
        <w:rPr>
          <w:sz w:val="28"/>
        </w:rPr>
        <w:t>32</w:t>
      </w:r>
      <w:r>
        <w:rPr>
          <w:spacing w:val="-27"/>
          <w:sz w:val="28"/>
        </w:rPr>
        <w:t xml:space="preserve"> 学时，实践 </w:t>
      </w:r>
      <w:r>
        <w:rPr>
          <w:sz w:val="28"/>
        </w:rPr>
        <w:t>32</w:t>
      </w:r>
      <w:r>
        <w:rPr>
          <w:spacing w:val="-12"/>
          <w:sz w:val="28"/>
        </w:rPr>
        <w:t xml:space="preserve"> 学时。本课程主要介绍电池组的连接</w:t>
      </w:r>
    </w:p>
    <w:p>
      <w:pPr>
        <w:pStyle w:val="4"/>
        <w:spacing w:line="417" w:lineRule="auto"/>
        <w:ind w:right="634"/>
      </w:pPr>
      <w:r>
        <w:t xml:space="preserve">方式和常用参数; 动力电池组及管理系统各组件安装位置和功能; 动力电池组漏电检测; 电动机械式接触器的作用和电源管理系统状态监测; 动力电池组管理系统组件工作原理与外部低压连接接口的定义; 动力电池组拆装与评估; 电池模组和单体电池的检测和均衡; 能够进行动力电池组电池模块充放电与容量均衡; 动力电池组热管理系统; 上电控制逻辑和检测。 </w:t>
      </w:r>
    </w:p>
    <w:p>
      <w:pPr>
        <w:spacing w:before="0" w:line="417" w:lineRule="auto"/>
        <w:ind w:left="1319" w:right="777" w:firstLine="2"/>
        <w:jc w:val="left"/>
        <w:rPr>
          <w:sz w:val="28"/>
        </w:rPr>
      </w:pPr>
      <w:r>
        <w:rPr>
          <w:b/>
          <w:sz w:val="28"/>
        </w:rPr>
        <w:t>12</w:t>
      </w:r>
      <w:r>
        <w:rPr>
          <w:b/>
          <w:spacing w:val="1"/>
          <w:sz w:val="28"/>
        </w:rPr>
        <w:t xml:space="preserve">、新能源汽车的维护与故障诊断       </w:t>
      </w:r>
      <w:r>
        <w:rPr>
          <w:b/>
          <w:sz w:val="28"/>
        </w:rPr>
        <w:t>64</w:t>
      </w:r>
      <w:r>
        <w:rPr>
          <w:b/>
          <w:spacing w:val="1"/>
          <w:sz w:val="28"/>
        </w:rPr>
        <w:t xml:space="preserve"> 学时   </w:t>
      </w:r>
      <w:r>
        <w:rPr>
          <w:b/>
          <w:sz w:val="28"/>
        </w:rPr>
        <w:t>4</w:t>
      </w:r>
      <w:r>
        <w:rPr>
          <w:b/>
          <w:spacing w:val="-11"/>
          <w:sz w:val="28"/>
        </w:rPr>
        <w:t xml:space="preserve"> 学分</w:t>
      </w:r>
      <w:r>
        <w:rPr>
          <w:sz w:val="28"/>
        </w:rPr>
        <w:t>其</w:t>
      </w:r>
      <w:r>
        <w:rPr>
          <w:spacing w:val="-17"/>
          <w:sz w:val="28"/>
        </w:rPr>
        <w:t xml:space="preserve">中理论 </w:t>
      </w:r>
      <w:r>
        <w:rPr>
          <w:sz w:val="28"/>
        </w:rPr>
        <w:t>32</w:t>
      </w:r>
      <w:r>
        <w:rPr>
          <w:spacing w:val="-27"/>
          <w:sz w:val="28"/>
        </w:rPr>
        <w:t xml:space="preserve"> 学时，实践 </w:t>
      </w:r>
      <w:r>
        <w:rPr>
          <w:sz w:val="28"/>
        </w:rPr>
        <w:t>32</w:t>
      </w:r>
      <w:r>
        <w:rPr>
          <w:spacing w:val="-12"/>
          <w:sz w:val="28"/>
        </w:rPr>
        <w:t xml:space="preserve"> 学时。本课程主要介绍新能源汽车的</w:t>
      </w:r>
    </w:p>
    <w:p>
      <w:pPr>
        <w:pStyle w:val="4"/>
        <w:spacing w:line="417" w:lineRule="auto"/>
        <w:ind w:right="635"/>
        <w:jc w:val="both"/>
      </w:pPr>
      <w:r>
        <w:t>首保作业、 日常维护和定期维护作业; 新能源汽车故障码和数据流分析; 新能源汽车故障诊断策略; 常见故障 （ 不能上高压电、 无</w:t>
      </w:r>
      <w:r>
        <w:rPr>
          <w:spacing w:val="-5"/>
        </w:rPr>
        <w:t>法交直流充电、 无法制冷或采暖、 无法挂挡或行驶等) 故障诊断。</w:t>
      </w:r>
      <w:r>
        <w:t xml:space="preserve"> </w:t>
      </w:r>
    </w:p>
    <w:p>
      <w:pPr>
        <w:pStyle w:val="3"/>
        <w:jc w:val="both"/>
      </w:pPr>
      <w:r>
        <w:t>13、新能源汽车装配工艺 64 学时 4 学分</w:t>
      </w:r>
      <w:r>
        <w:rPr>
          <w:w w:val="99"/>
        </w:rPr>
        <w:t xml:space="preserve"> </w:t>
      </w:r>
    </w:p>
    <w:p>
      <w:pPr>
        <w:pStyle w:val="4"/>
        <w:spacing w:before="8"/>
        <w:ind w:left="0"/>
        <w:rPr>
          <w:b/>
          <w:sz w:val="20"/>
        </w:rPr>
      </w:pPr>
    </w:p>
    <w:p>
      <w:pPr>
        <w:pStyle w:val="4"/>
        <w:spacing w:line="417" w:lineRule="auto"/>
        <w:ind w:right="776" w:firstLine="559"/>
        <w:jc w:val="both"/>
        <w:rPr>
          <w:b/>
        </w:rPr>
      </w:pPr>
      <w:r>
        <w:rPr>
          <w:spacing w:val="-14"/>
        </w:rPr>
        <w:t xml:space="preserve">其中理论 </w:t>
      </w:r>
      <w:r>
        <w:t>32</w:t>
      </w:r>
      <w:r>
        <w:rPr>
          <w:spacing w:val="-27"/>
        </w:rPr>
        <w:t xml:space="preserve"> 学时，实践 </w:t>
      </w:r>
      <w:r>
        <w:t>32</w:t>
      </w:r>
      <w:r>
        <w:rPr>
          <w:spacing w:val="-12"/>
        </w:rPr>
        <w:t xml:space="preserve"> 学时。本课程主要介绍了汽车总成装</w:t>
      </w:r>
      <w:r>
        <w:rPr>
          <w:spacing w:val="-9"/>
        </w:rPr>
        <w:t>配和汽车总装顺序及技术要领、 汽车制动系统调整与检测、 汽车操</w:t>
      </w:r>
      <w:r>
        <w:rPr>
          <w:spacing w:val="-10"/>
        </w:rPr>
        <w:t>纵稳定性的调试检测、 汽车车速调试检测、 其他整车性能检测控制</w:t>
      </w:r>
      <w:r>
        <w:rPr>
          <w:spacing w:val="-8"/>
        </w:rPr>
        <w:t>及调整等。</w:t>
      </w:r>
      <w:r>
        <w:rPr>
          <w:b/>
          <w:w w:val="99"/>
        </w:rPr>
        <w:t xml:space="preserve"> </w:t>
      </w:r>
    </w:p>
    <w:p>
      <w:pPr>
        <w:pStyle w:val="3"/>
      </w:pPr>
      <w:r>
        <w:t>14、智能网联汽车技术 64 学时 4 学分</w:t>
      </w:r>
      <w:r>
        <w:rPr>
          <w:w w:val="99"/>
        </w:rPr>
        <w:t xml:space="preserve"> </w:t>
      </w:r>
    </w:p>
    <w:p>
      <w:pPr>
        <w:pStyle w:val="4"/>
        <w:spacing w:before="9"/>
        <w:ind w:left="0"/>
        <w:rPr>
          <w:b/>
          <w:sz w:val="20"/>
        </w:rPr>
      </w:pPr>
    </w:p>
    <w:p>
      <w:pPr>
        <w:pStyle w:val="4"/>
        <w:spacing w:line="417" w:lineRule="auto"/>
        <w:ind w:right="639" w:firstLine="559"/>
      </w:pPr>
      <w:r>
        <w:rPr>
          <w:spacing w:val="-14"/>
        </w:rPr>
        <w:t xml:space="preserve">其中理论 </w:t>
      </w:r>
      <w:r>
        <w:t>32</w:t>
      </w:r>
      <w:r>
        <w:rPr>
          <w:spacing w:val="-27"/>
        </w:rPr>
        <w:t xml:space="preserve"> 学时，实践 </w:t>
      </w:r>
      <w:r>
        <w:t>32</w:t>
      </w:r>
      <w:r>
        <w:rPr>
          <w:spacing w:val="-12"/>
        </w:rPr>
        <w:t xml:space="preserve"> 学时。本课程主要介绍智能网联汽车</w:t>
      </w:r>
      <w:r>
        <w:rPr>
          <w:spacing w:val="-19"/>
        </w:rPr>
        <w:t>基本知识、智能网联汽车环境感知系统、智能网联汽车无线通信系统、</w:t>
      </w:r>
      <w:r>
        <w:rPr>
          <w:spacing w:val="-10"/>
        </w:rPr>
        <w:t>智能网联汽车网络系统、智能网联汽车导航定位系统、智能网联汽车</w:t>
      </w:r>
    </w:p>
    <w:p>
      <w:pPr>
        <w:spacing w:after="0" w:line="417" w:lineRule="auto"/>
        <w:sectPr>
          <w:pgSz w:w="11910" w:h="16840"/>
          <w:pgMar w:top="1520" w:right="1020" w:bottom="280" w:left="1040" w:header="720" w:footer="720" w:gutter="0"/>
          <w:cols w:space="720" w:num="1"/>
        </w:sectPr>
      </w:pPr>
    </w:p>
    <w:p>
      <w:pPr>
        <w:pStyle w:val="4"/>
        <w:spacing w:before="34"/>
      </w:pPr>
      <w:r>
        <w:t xml:space="preserve">先进驾驶辅助系统等。 </w:t>
      </w:r>
    </w:p>
    <w:p>
      <w:pPr>
        <w:spacing w:before="135"/>
        <w:ind w:left="760" w:right="0" w:firstLine="0"/>
        <w:jc w:val="left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pStyle w:val="4"/>
        <w:ind w:left="0"/>
        <w:rPr>
          <w:b/>
          <w:sz w:val="20"/>
        </w:rPr>
      </w:pPr>
    </w:p>
    <w:p>
      <w:pPr>
        <w:pStyle w:val="4"/>
        <w:ind w:left="0"/>
        <w:rPr>
          <w:b/>
          <w:sz w:val="20"/>
        </w:rPr>
      </w:pPr>
    </w:p>
    <w:p>
      <w:pPr>
        <w:pStyle w:val="2"/>
        <w:spacing w:before="234"/>
        <w:ind w:left="760"/>
      </w:pPr>
      <w:r>
        <w:t>七、教学进程总体安排</w:t>
      </w:r>
      <w:r>
        <w:rPr>
          <w:w w:val="99"/>
        </w:rPr>
        <w:t xml:space="preserve"> </w:t>
      </w:r>
    </w:p>
    <w:p>
      <w:pPr>
        <w:pStyle w:val="4"/>
        <w:spacing w:before="4"/>
        <w:ind w:left="0"/>
        <w:rPr>
          <w:b/>
          <w:sz w:val="9"/>
        </w:rPr>
      </w:pPr>
    </w:p>
    <w:tbl>
      <w:tblPr>
        <w:tblStyle w:val="5"/>
        <w:tblW w:w="0" w:type="auto"/>
        <w:tblInd w:w="2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"/>
        <w:gridCol w:w="1317"/>
        <w:gridCol w:w="1985"/>
        <w:gridCol w:w="535"/>
        <w:gridCol w:w="602"/>
        <w:gridCol w:w="622"/>
        <w:gridCol w:w="660"/>
        <w:gridCol w:w="403"/>
        <w:gridCol w:w="410"/>
        <w:gridCol w:w="424"/>
        <w:gridCol w:w="425"/>
        <w:gridCol w:w="475"/>
        <w:gridCol w:w="602"/>
        <w:gridCol w:w="5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9" w:type="dxa"/>
            <w:vMerge w:val="restart"/>
          </w:tcPr>
          <w:p>
            <w:pPr>
              <w:pStyle w:val="9"/>
              <w:spacing w:before="1"/>
              <w:rPr>
                <w:b/>
                <w:sz w:val="14"/>
              </w:rPr>
            </w:pPr>
          </w:p>
          <w:p>
            <w:pPr>
              <w:pStyle w:val="9"/>
              <w:spacing w:line="321" w:lineRule="auto"/>
              <w:ind w:left="112" w:right="103"/>
              <w:jc w:val="both"/>
              <w:rPr>
                <w:sz w:val="21"/>
              </w:rPr>
            </w:pPr>
            <w:r>
              <w:rPr>
                <w:sz w:val="21"/>
              </w:rPr>
              <w:t>课程类别</w:t>
            </w:r>
          </w:p>
        </w:tc>
        <w:tc>
          <w:tcPr>
            <w:tcW w:w="1317" w:type="dxa"/>
            <w:vMerge w:val="restart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3"/>
              <w:rPr>
                <w:b/>
                <w:sz w:val="16"/>
              </w:rPr>
            </w:pPr>
          </w:p>
          <w:p>
            <w:pPr>
              <w:pStyle w:val="9"/>
              <w:ind w:left="237"/>
              <w:rPr>
                <w:sz w:val="21"/>
              </w:rPr>
            </w:pPr>
            <w:r>
              <w:rPr>
                <w:sz w:val="21"/>
              </w:rPr>
              <w:t>课程编码</w:t>
            </w:r>
          </w:p>
        </w:tc>
        <w:tc>
          <w:tcPr>
            <w:tcW w:w="1985" w:type="dxa"/>
            <w:vMerge w:val="restart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3"/>
              <w:rPr>
                <w:b/>
                <w:sz w:val="16"/>
              </w:rPr>
            </w:pPr>
          </w:p>
          <w:p>
            <w:pPr>
              <w:pStyle w:val="9"/>
              <w:ind w:left="574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535" w:type="dxa"/>
            <w:vMerge w:val="restart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2"/>
              <w:rPr>
                <w:b/>
                <w:sz w:val="22"/>
              </w:rPr>
            </w:pPr>
          </w:p>
          <w:p>
            <w:pPr>
              <w:pStyle w:val="9"/>
              <w:spacing w:before="1" w:line="321" w:lineRule="auto"/>
              <w:ind w:left="161" w:right="150"/>
              <w:rPr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1884" w:type="dxa"/>
            <w:gridSpan w:val="3"/>
          </w:tcPr>
          <w:p>
            <w:pPr>
              <w:pStyle w:val="9"/>
              <w:spacing w:before="126"/>
              <w:ind w:left="521"/>
              <w:rPr>
                <w:sz w:val="21"/>
              </w:rPr>
            </w:pPr>
            <w:r>
              <w:rPr>
                <w:sz w:val="21"/>
              </w:rPr>
              <w:t>课时分配</w:t>
            </w:r>
          </w:p>
        </w:tc>
        <w:tc>
          <w:tcPr>
            <w:tcW w:w="403" w:type="dxa"/>
            <w:vMerge w:val="restart"/>
          </w:tcPr>
          <w:p>
            <w:pPr>
              <w:pStyle w:val="9"/>
              <w:spacing w:before="1"/>
              <w:rPr>
                <w:b/>
                <w:sz w:val="14"/>
              </w:rPr>
            </w:pPr>
          </w:p>
          <w:p>
            <w:pPr>
              <w:pStyle w:val="9"/>
              <w:spacing w:line="321" w:lineRule="auto"/>
              <w:ind w:left="109" w:right="70"/>
              <w:jc w:val="both"/>
              <w:rPr>
                <w:sz w:val="21"/>
              </w:rPr>
            </w:pPr>
            <w:r>
              <w:rPr>
                <w:sz w:val="21"/>
              </w:rPr>
              <w:t>考核方式</w:t>
            </w:r>
          </w:p>
        </w:tc>
        <w:tc>
          <w:tcPr>
            <w:tcW w:w="2844" w:type="dxa"/>
            <w:gridSpan w:val="6"/>
          </w:tcPr>
          <w:p>
            <w:pPr>
              <w:pStyle w:val="9"/>
              <w:spacing w:before="126"/>
              <w:ind w:left="476"/>
              <w:rPr>
                <w:sz w:val="21"/>
              </w:rPr>
            </w:pPr>
            <w:r>
              <w:rPr>
                <w:sz w:val="21"/>
              </w:rPr>
              <w:t>开课学期及周课时数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 w:val="restart"/>
          </w:tcPr>
          <w:p>
            <w:pPr>
              <w:pStyle w:val="9"/>
              <w:spacing w:before="3"/>
              <w:rPr>
                <w:b/>
                <w:sz w:val="24"/>
              </w:rPr>
            </w:pPr>
          </w:p>
          <w:p>
            <w:pPr>
              <w:pStyle w:val="9"/>
              <w:spacing w:line="321" w:lineRule="auto"/>
              <w:ind w:left="195" w:right="183"/>
              <w:rPr>
                <w:sz w:val="21"/>
              </w:rPr>
            </w:pPr>
            <w:r>
              <w:rPr>
                <w:sz w:val="21"/>
              </w:rPr>
              <w:t>小计</w:t>
            </w:r>
          </w:p>
        </w:tc>
        <w:tc>
          <w:tcPr>
            <w:tcW w:w="622" w:type="dxa"/>
            <w:vMerge w:val="restart"/>
          </w:tcPr>
          <w:p>
            <w:pPr>
              <w:pStyle w:val="9"/>
              <w:spacing w:before="3"/>
              <w:rPr>
                <w:b/>
                <w:sz w:val="24"/>
              </w:rPr>
            </w:pPr>
          </w:p>
          <w:p>
            <w:pPr>
              <w:pStyle w:val="9"/>
              <w:spacing w:line="321" w:lineRule="auto"/>
              <w:ind w:left="205" w:right="192"/>
              <w:rPr>
                <w:sz w:val="21"/>
              </w:rPr>
            </w:pPr>
            <w:r>
              <w:rPr>
                <w:sz w:val="21"/>
              </w:rPr>
              <w:t>讲授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3"/>
              <w:rPr>
                <w:b/>
                <w:sz w:val="24"/>
              </w:rPr>
            </w:pPr>
          </w:p>
          <w:p>
            <w:pPr>
              <w:pStyle w:val="9"/>
              <w:spacing w:line="321" w:lineRule="auto"/>
              <w:ind w:left="224" w:right="212"/>
              <w:rPr>
                <w:sz w:val="21"/>
              </w:rPr>
            </w:pPr>
            <w:r>
              <w:rPr>
                <w:sz w:val="21"/>
              </w:rPr>
              <w:t>实践</w:t>
            </w:r>
          </w:p>
        </w:tc>
        <w:tc>
          <w:tcPr>
            <w:tcW w:w="4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>
            <w:pPr>
              <w:pStyle w:val="9"/>
              <w:spacing w:before="125"/>
              <w:ind w:left="3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一</w:t>
            </w:r>
          </w:p>
        </w:tc>
        <w:tc>
          <w:tcPr>
            <w:tcW w:w="424" w:type="dxa"/>
          </w:tcPr>
          <w:p>
            <w:pPr>
              <w:pStyle w:val="9"/>
              <w:spacing w:before="125"/>
              <w:ind w:left="110"/>
              <w:rPr>
                <w:sz w:val="21"/>
              </w:rPr>
            </w:pPr>
            <w:r>
              <w:rPr>
                <w:w w:val="100"/>
                <w:sz w:val="21"/>
              </w:rPr>
              <w:t>二</w:t>
            </w:r>
          </w:p>
        </w:tc>
        <w:tc>
          <w:tcPr>
            <w:tcW w:w="425" w:type="dxa"/>
          </w:tcPr>
          <w:p>
            <w:pPr>
              <w:pStyle w:val="9"/>
              <w:spacing w:before="125"/>
              <w:ind w:left="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三</w:t>
            </w:r>
          </w:p>
        </w:tc>
        <w:tc>
          <w:tcPr>
            <w:tcW w:w="475" w:type="dxa"/>
          </w:tcPr>
          <w:p>
            <w:pPr>
              <w:pStyle w:val="9"/>
              <w:spacing w:before="125"/>
              <w:ind w:left="1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四</w:t>
            </w:r>
          </w:p>
        </w:tc>
        <w:tc>
          <w:tcPr>
            <w:tcW w:w="602" w:type="dxa"/>
          </w:tcPr>
          <w:p>
            <w:pPr>
              <w:pStyle w:val="9"/>
              <w:spacing w:before="125"/>
              <w:ind w:left="1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五</w:t>
            </w:r>
          </w:p>
        </w:tc>
        <w:tc>
          <w:tcPr>
            <w:tcW w:w="508" w:type="dxa"/>
          </w:tcPr>
          <w:p>
            <w:pPr>
              <w:pStyle w:val="9"/>
              <w:spacing w:before="125"/>
              <w:ind w:left="1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>
            <w:pPr>
              <w:pStyle w:val="9"/>
              <w:spacing w:before="88"/>
              <w:ind w:left="12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1</w:t>
            </w:r>
          </w:p>
          <w:p>
            <w:pPr>
              <w:pStyle w:val="9"/>
              <w:spacing w:before="103" w:line="252" w:lineRule="exact"/>
              <w:ind w:left="12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6</w:t>
            </w:r>
          </w:p>
        </w:tc>
        <w:tc>
          <w:tcPr>
            <w:tcW w:w="424" w:type="dxa"/>
          </w:tcPr>
          <w:p>
            <w:pPr>
              <w:pStyle w:val="9"/>
              <w:spacing w:before="88"/>
              <w:ind w:left="1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1</w:t>
            </w:r>
          </w:p>
          <w:p>
            <w:pPr>
              <w:pStyle w:val="9"/>
              <w:spacing w:before="103" w:line="252" w:lineRule="exact"/>
              <w:ind w:left="1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6</w:t>
            </w:r>
          </w:p>
        </w:tc>
        <w:tc>
          <w:tcPr>
            <w:tcW w:w="425" w:type="dxa"/>
          </w:tcPr>
          <w:p>
            <w:pPr>
              <w:pStyle w:val="9"/>
              <w:spacing w:before="88"/>
              <w:ind w:left="1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1</w:t>
            </w:r>
          </w:p>
          <w:p>
            <w:pPr>
              <w:pStyle w:val="9"/>
              <w:spacing w:before="103" w:line="252" w:lineRule="exact"/>
              <w:ind w:left="1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6</w:t>
            </w:r>
          </w:p>
        </w:tc>
        <w:tc>
          <w:tcPr>
            <w:tcW w:w="475" w:type="dxa"/>
          </w:tcPr>
          <w:p>
            <w:pPr>
              <w:pStyle w:val="9"/>
              <w:spacing w:before="11"/>
              <w:rPr>
                <w:b/>
                <w:sz w:val="20"/>
              </w:rPr>
            </w:pPr>
          </w:p>
          <w:p>
            <w:pPr>
              <w:pStyle w:val="9"/>
              <w:ind w:left="114" w:right="9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16</w:t>
            </w:r>
          </w:p>
        </w:tc>
        <w:tc>
          <w:tcPr>
            <w:tcW w:w="602" w:type="dxa"/>
          </w:tcPr>
          <w:p>
            <w:pPr>
              <w:pStyle w:val="9"/>
              <w:spacing w:before="11"/>
              <w:rPr>
                <w:b/>
                <w:sz w:val="20"/>
              </w:rPr>
            </w:pPr>
          </w:p>
          <w:p>
            <w:pPr>
              <w:pStyle w:val="9"/>
              <w:ind w:left="35" w:right="16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16</w:t>
            </w:r>
          </w:p>
        </w:tc>
        <w:tc>
          <w:tcPr>
            <w:tcW w:w="508" w:type="dxa"/>
          </w:tcPr>
          <w:p>
            <w:pPr>
              <w:pStyle w:val="9"/>
              <w:spacing w:before="11"/>
              <w:rPr>
                <w:b/>
                <w:sz w:val="20"/>
              </w:rPr>
            </w:pPr>
          </w:p>
          <w:p>
            <w:pPr>
              <w:pStyle w:val="9"/>
              <w:ind w:left="131" w:right="113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9" w:type="dxa"/>
            <w:vMerge w:val="restart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4"/>
              <w:rPr>
                <w:b/>
                <w:sz w:val="20"/>
              </w:rPr>
            </w:pPr>
          </w:p>
          <w:p>
            <w:pPr>
              <w:pStyle w:val="9"/>
              <w:spacing w:line="187" w:lineRule="auto"/>
              <w:ind w:left="62" w:right="153"/>
              <w:jc w:val="both"/>
              <w:rPr>
                <w:sz w:val="21"/>
              </w:rPr>
            </w:pPr>
            <w:r>
              <w:rPr>
                <w:sz w:val="21"/>
              </w:rPr>
              <w:t>公共基础课程</w:t>
            </w:r>
          </w:p>
          <w:p>
            <w:pPr>
              <w:pStyle w:val="9"/>
              <w:spacing w:before="3" w:line="187" w:lineRule="auto"/>
              <w:ind w:left="62" w:right="153"/>
              <w:jc w:val="both"/>
              <w:rPr>
                <w:sz w:val="21"/>
              </w:rPr>
            </w:pPr>
            <w:r>
              <w:rPr>
                <w:sz w:val="21"/>
              </w:rPr>
              <w:t>（ 必修</w:t>
            </w:r>
          </w:p>
          <w:p>
            <w:pPr>
              <w:pStyle w:val="9"/>
              <w:spacing w:line="222" w:lineRule="exact"/>
              <w:ind w:left="62"/>
              <w:rPr>
                <w:sz w:val="21"/>
              </w:rPr>
            </w:pPr>
            <w:r>
              <w:rPr>
                <w:w w:val="100"/>
                <w:sz w:val="21"/>
              </w:rPr>
              <w:t>）</w:t>
            </w:r>
          </w:p>
        </w:tc>
        <w:tc>
          <w:tcPr>
            <w:tcW w:w="1317" w:type="dxa"/>
          </w:tcPr>
          <w:p>
            <w:pPr>
              <w:pStyle w:val="9"/>
              <w:spacing w:before="94"/>
              <w:ind w:left="141" w:right="2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00000101 </w:t>
            </w:r>
          </w:p>
        </w:tc>
        <w:tc>
          <w:tcPr>
            <w:tcW w:w="1985" w:type="dxa"/>
          </w:tcPr>
          <w:p>
            <w:pPr>
              <w:pStyle w:val="9"/>
              <w:spacing w:before="126"/>
              <w:ind w:left="151" w:right="136"/>
              <w:jc w:val="center"/>
              <w:rPr>
                <w:sz w:val="21"/>
              </w:rPr>
            </w:pPr>
            <w:r>
              <w:rPr>
                <w:sz w:val="21"/>
              </w:rPr>
              <w:t>军事理论</w:t>
            </w:r>
          </w:p>
        </w:tc>
        <w:tc>
          <w:tcPr>
            <w:tcW w:w="535" w:type="dxa"/>
          </w:tcPr>
          <w:p>
            <w:pPr>
              <w:pStyle w:val="9"/>
              <w:spacing w:before="136"/>
              <w:ind w:left="1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2</w:t>
            </w:r>
          </w:p>
        </w:tc>
        <w:tc>
          <w:tcPr>
            <w:tcW w:w="602" w:type="dxa"/>
          </w:tcPr>
          <w:p>
            <w:pPr>
              <w:pStyle w:val="9"/>
              <w:spacing w:before="136"/>
              <w:ind w:right="178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32</w:t>
            </w:r>
          </w:p>
        </w:tc>
        <w:tc>
          <w:tcPr>
            <w:tcW w:w="622" w:type="dxa"/>
          </w:tcPr>
          <w:p>
            <w:pPr>
              <w:pStyle w:val="9"/>
              <w:spacing w:before="136"/>
              <w:ind w:left="130" w:right="11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32</w:t>
            </w:r>
          </w:p>
        </w:tc>
        <w:tc>
          <w:tcPr>
            <w:tcW w:w="66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</w:tcPr>
          <w:p>
            <w:pPr>
              <w:pStyle w:val="9"/>
              <w:spacing w:before="126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试</w:t>
            </w:r>
          </w:p>
        </w:tc>
        <w:tc>
          <w:tcPr>
            <w:tcW w:w="410" w:type="dxa"/>
          </w:tcPr>
          <w:p>
            <w:pPr>
              <w:pStyle w:val="9"/>
              <w:spacing w:before="136"/>
              <w:ind w:left="12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2</w:t>
            </w:r>
          </w:p>
        </w:tc>
        <w:tc>
          <w:tcPr>
            <w:tcW w:w="42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>
            <w:pPr>
              <w:pStyle w:val="9"/>
              <w:spacing w:before="106"/>
              <w:ind w:left="141" w:right="2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00000102 </w:t>
            </w:r>
          </w:p>
        </w:tc>
        <w:tc>
          <w:tcPr>
            <w:tcW w:w="1985" w:type="dxa"/>
          </w:tcPr>
          <w:p>
            <w:pPr>
              <w:pStyle w:val="9"/>
              <w:spacing w:before="126"/>
              <w:ind w:left="149" w:right="136"/>
              <w:jc w:val="center"/>
              <w:rPr>
                <w:sz w:val="21"/>
              </w:rPr>
            </w:pPr>
            <w:r>
              <w:rPr>
                <w:sz w:val="21"/>
              </w:rPr>
              <w:t>思想道德与法治</w:t>
            </w:r>
          </w:p>
        </w:tc>
        <w:tc>
          <w:tcPr>
            <w:tcW w:w="535" w:type="dxa"/>
          </w:tcPr>
          <w:p>
            <w:pPr>
              <w:pStyle w:val="9"/>
              <w:spacing w:before="136"/>
              <w:ind w:left="1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3</w:t>
            </w:r>
          </w:p>
        </w:tc>
        <w:tc>
          <w:tcPr>
            <w:tcW w:w="602" w:type="dxa"/>
          </w:tcPr>
          <w:p>
            <w:pPr>
              <w:pStyle w:val="9"/>
              <w:spacing w:before="136"/>
              <w:ind w:right="178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48</w:t>
            </w:r>
          </w:p>
        </w:tc>
        <w:tc>
          <w:tcPr>
            <w:tcW w:w="622" w:type="dxa"/>
          </w:tcPr>
          <w:p>
            <w:pPr>
              <w:pStyle w:val="9"/>
              <w:spacing w:before="136"/>
              <w:ind w:left="130" w:right="11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40</w:t>
            </w:r>
          </w:p>
        </w:tc>
        <w:tc>
          <w:tcPr>
            <w:tcW w:w="660" w:type="dxa"/>
          </w:tcPr>
          <w:p>
            <w:pPr>
              <w:pStyle w:val="9"/>
              <w:spacing w:before="136"/>
              <w:ind w:left="277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8</w:t>
            </w:r>
          </w:p>
        </w:tc>
        <w:tc>
          <w:tcPr>
            <w:tcW w:w="403" w:type="dxa"/>
          </w:tcPr>
          <w:p>
            <w:pPr>
              <w:pStyle w:val="9"/>
              <w:spacing w:before="126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试</w:t>
            </w:r>
          </w:p>
        </w:tc>
        <w:tc>
          <w:tcPr>
            <w:tcW w:w="41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>
            <w:pPr>
              <w:pStyle w:val="9"/>
              <w:spacing w:before="136"/>
              <w:ind w:left="162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3</w:t>
            </w:r>
          </w:p>
        </w:tc>
        <w:tc>
          <w:tcPr>
            <w:tcW w:w="42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64"/>
              <w:ind w:left="141" w:right="2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00000103 </w:t>
            </w:r>
          </w:p>
        </w:tc>
        <w:tc>
          <w:tcPr>
            <w:tcW w:w="1985" w:type="dxa"/>
          </w:tcPr>
          <w:p>
            <w:pPr>
              <w:pStyle w:val="9"/>
              <w:spacing w:before="2" w:line="360" w:lineRule="exact"/>
              <w:ind w:left="154" w:right="136"/>
              <w:jc w:val="center"/>
              <w:rPr>
                <w:sz w:val="21"/>
              </w:rPr>
            </w:pPr>
            <w:r>
              <w:rPr>
                <w:sz w:val="21"/>
              </w:rPr>
              <w:t>毛泽东思想和中国特色社会主义理论体系概论</w:t>
            </w:r>
          </w:p>
        </w:tc>
        <w:tc>
          <w:tcPr>
            <w:tcW w:w="535" w:type="dxa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"/>
              <w:rPr>
                <w:b/>
                <w:sz w:val="15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3</w:t>
            </w:r>
          </w:p>
        </w:tc>
        <w:tc>
          <w:tcPr>
            <w:tcW w:w="602" w:type="dxa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"/>
              <w:rPr>
                <w:b/>
                <w:sz w:val="15"/>
              </w:rPr>
            </w:pPr>
          </w:p>
          <w:p>
            <w:pPr>
              <w:pStyle w:val="9"/>
              <w:spacing w:before="1"/>
              <w:ind w:right="178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48</w:t>
            </w:r>
          </w:p>
        </w:tc>
        <w:tc>
          <w:tcPr>
            <w:tcW w:w="622" w:type="dxa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"/>
              <w:rPr>
                <w:b/>
                <w:sz w:val="15"/>
              </w:rPr>
            </w:pPr>
          </w:p>
          <w:p>
            <w:pPr>
              <w:pStyle w:val="9"/>
              <w:spacing w:before="1"/>
              <w:ind w:left="130" w:right="11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40</w:t>
            </w:r>
          </w:p>
        </w:tc>
        <w:tc>
          <w:tcPr>
            <w:tcW w:w="660" w:type="dxa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"/>
              <w:rPr>
                <w:b/>
                <w:sz w:val="15"/>
              </w:rPr>
            </w:pPr>
          </w:p>
          <w:p>
            <w:pPr>
              <w:pStyle w:val="9"/>
              <w:spacing w:before="1"/>
              <w:ind w:left="277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8</w:t>
            </w:r>
          </w:p>
        </w:tc>
        <w:tc>
          <w:tcPr>
            <w:tcW w:w="403" w:type="dxa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4"/>
              <w:rPr>
                <w:b/>
                <w:sz w:val="14"/>
              </w:rPr>
            </w:pPr>
          </w:p>
          <w:p>
            <w:pPr>
              <w:pStyle w:val="9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试</w:t>
            </w:r>
          </w:p>
        </w:tc>
        <w:tc>
          <w:tcPr>
            <w:tcW w:w="410" w:type="dxa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"/>
              <w:rPr>
                <w:b/>
                <w:sz w:val="15"/>
              </w:rPr>
            </w:pPr>
          </w:p>
          <w:p>
            <w:pPr>
              <w:pStyle w:val="9"/>
              <w:spacing w:before="1"/>
              <w:ind w:left="12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3</w:t>
            </w:r>
          </w:p>
        </w:tc>
        <w:tc>
          <w:tcPr>
            <w:tcW w:w="42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62"/>
              <w:ind w:left="141" w:right="2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00000104 </w:t>
            </w:r>
          </w:p>
        </w:tc>
        <w:tc>
          <w:tcPr>
            <w:tcW w:w="1985" w:type="dxa"/>
          </w:tcPr>
          <w:p>
            <w:pPr>
              <w:pStyle w:val="9"/>
              <w:spacing w:before="77" w:line="321" w:lineRule="auto"/>
              <w:ind w:left="154" w:right="136"/>
              <w:jc w:val="center"/>
              <w:rPr>
                <w:sz w:val="21"/>
              </w:rPr>
            </w:pPr>
            <w:r>
              <w:rPr>
                <w:sz w:val="21"/>
              </w:rPr>
              <w:t>习近平新时代中国特色社会主义思想</w:t>
            </w:r>
          </w:p>
          <w:p>
            <w:pPr>
              <w:pStyle w:val="9"/>
              <w:spacing w:line="261" w:lineRule="exact"/>
              <w:ind w:left="150" w:right="136"/>
              <w:jc w:val="center"/>
              <w:rPr>
                <w:sz w:val="21"/>
              </w:rPr>
            </w:pPr>
            <w:r>
              <w:rPr>
                <w:sz w:val="21"/>
              </w:rPr>
              <w:t>概论</w:t>
            </w:r>
          </w:p>
        </w:tc>
        <w:tc>
          <w:tcPr>
            <w:tcW w:w="535" w:type="dxa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2"/>
              <w:rPr>
                <w:b/>
                <w:sz w:val="14"/>
              </w:rPr>
            </w:pPr>
          </w:p>
          <w:p>
            <w:pPr>
              <w:pStyle w:val="9"/>
              <w:ind w:left="1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4</w:t>
            </w:r>
          </w:p>
        </w:tc>
        <w:tc>
          <w:tcPr>
            <w:tcW w:w="602" w:type="dxa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2"/>
              <w:rPr>
                <w:b/>
                <w:sz w:val="14"/>
              </w:rPr>
            </w:pPr>
          </w:p>
          <w:p>
            <w:pPr>
              <w:pStyle w:val="9"/>
              <w:ind w:right="178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64</w:t>
            </w:r>
          </w:p>
        </w:tc>
        <w:tc>
          <w:tcPr>
            <w:tcW w:w="622" w:type="dxa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2"/>
              <w:rPr>
                <w:b/>
                <w:sz w:val="14"/>
              </w:rPr>
            </w:pPr>
          </w:p>
          <w:p>
            <w:pPr>
              <w:pStyle w:val="9"/>
              <w:ind w:left="130" w:right="11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40</w:t>
            </w:r>
          </w:p>
        </w:tc>
        <w:tc>
          <w:tcPr>
            <w:tcW w:w="660" w:type="dxa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2"/>
              <w:rPr>
                <w:b/>
                <w:sz w:val="14"/>
              </w:rPr>
            </w:pPr>
          </w:p>
          <w:p>
            <w:pPr>
              <w:pStyle w:val="9"/>
              <w:ind w:left="224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24</w:t>
            </w:r>
          </w:p>
        </w:tc>
        <w:tc>
          <w:tcPr>
            <w:tcW w:w="403" w:type="dxa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2"/>
              <w:rPr>
                <w:b/>
                <w:sz w:val="14"/>
              </w:rPr>
            </w:pPr>
          </w:p>
          <w:p>
            <w:pPr>
              <w:pStyle w:val="9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试</w:t>
            </w:r>
          </w:p>
        </w:tc>
        <w:tc>
          <w:tcPr>
            <w:tcW w:w="41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2"/>
              <w:rPr>
                <w:b/>
                <w:sz w:val="14"/>
              </w:rPr>
            </w:pPr>
          </w:p>
          <w:p>
            <w:pPr>
              <w:pStyle w:val="9"/>
              <w:ind w:left="162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4</w:t>
            </w:r>
          </w:p>
        </w:tc>
        <w:tc>
          <w:tcPr>
            <w:tcW w:w="42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>
            <w:pPr>
              <w:pStyle w:val="9"/>
              <w:spacing w:before="106"/>
              <w:ind w:left="141" w:right="2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00000105 </w:t>
            </w:r>
          </w:p>
        </w:tc>
        <w:tc>
          <w:tcPr>
            <w:tcW w:w="1985" w:type="dxa"/>
          </w:tcPr>
          <w:p>
            <w:pPr>
              <w:pStyle w:val="9"/>
              <w:spacing w:before="125"/>
              <w:ind w:left="151" w:right="136"/>
              <w:jc w:val="center"/>
              <w:rPr>
                <w:sz w:val="21"/>
              </w:rPr>
            </w:pPr>
            <w:r>
              <w:rPr>
                <w:sz w:val="21"/>
              </w:rPr>
              <w:t>形势与政策</w:t>
            </w:r>
          </w:p>
        </w:tc>
        <w:tc>
          <w:tcPr>
            <w:tcW w:w="535" w:type="dxa"/>
          </w:tcPr>
          <w:p>
            <w:pPr>
              <w:pStyle w:val="9"/>
              <w:spacing w:before="136"/>
              <w:ind w:left="1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2</w:t>
            </w:r>
          </w:p>
        </w:tc>
        <w:tc>
          <w:tcPr>
            <w:tcW w:w="602" w:type="dxa"/>
          </w:tcPr>
          <w:p>
            <w:pPr>
              <w:pStyle w:val="9"/>
              <w:spacing w:before="136"/>
              <w:ind w:right="178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32</w:t>
            </w:r>
          </w:p>
        </w:tc>
        <w:tc>
          <w:tcPr>
            <w:tcW w:w="622" w:type="dxa"/>
          </w:tcPr>
          <w:p>
            <w:pPr>
              <w:pStyle w:val="9"/>
              <w:spacing w:before="136"/>
              <w:ind w:left="130" w:right="11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24</w:t>
            </w:r>
          </w:p>
        </w:tc>
        <w:tc>
          <w:tcPr>
            <w:tcW w:w="660" w:type="dxa"/>
          </w:tcPr>
          <w:p>
            <w:pPr>
              <w:pStyle w:val="9"/>
              <w:spacing w:before="136"/>
              <w:ind w:left="277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8</w:t>
            </w:r>
          </w:p>
        </w:tc>
        <w:tc>
          <w:tcPr>
            <w:tcW w:w="403" w:type="dxa"/>
          </w:tcPr>
          <w:p>
            <w:pPr>
              <w:pStyle w:val="9"/>
              <w:spacing w:before="125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查</w:t>
            </w:r>
          </w:p>
        </w:tc>
        <w:tc>
          <w:tcPr>
            <w:tcW w:w="41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>
            <w:pPr>
              <w:pStyle w:val="9"/>
              <w:spacing w:before="136"/>
              <w:ind w:left="162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2</w:t>
            </w:r>
          </w:p>
        </w:tc>
        <w:tc>
          <w:tcPr>
            <w:tcW w:w="42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>
            <w:pPr>
              <w:pStyle w:val="9"/>
              <w:spacing w:before="106"/>
              <w:ind w:left="141" w:right="2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00000106 </w:t>
            </w:r>
          </w:p>
        </w:tc>
        <w:tc>
          <w:tcPr>
            <w:tcW w:w="1985" w:type="dxa"/>
          </w:tcPr>
          <w:p>
            <w:pPr>
              <w:pStyle w:val="9"/>
              <w:spacing w:before="125"/>
              <w:ind w:left="151" w:right="136"/>
              <w:jc w:val="center"/>
              <w:rPr>
                <w:sz w:val="21"/>
              </w:rPr>
            </w:pPr>
            <w:r>
              <w:rPr>
                <w:sz w:val="21"/>
              </w:rPr>
              <w:t>红色文化</w:t>
            </w:r>
          </w:p>
        </w:tc>
        <w:tc>
          <w:tcPr>
            <w:tcW w:w="535" w:type="dxa"/>
          </w:tcPr>
          <w:p>
            <w:pPr>
              <w:pStyle w:val="9"/>
              <w:spacing w:before="136"/>
              <w:ind w:left="1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2</w:t>
            </w:r>
          </w:p>
        </w:tc>
        <w:tc>
          <w:tcPr>
            <w:tcW w:w="602" w:type="dxa"/>
          </w:tcPr>
          <w:p>
            <w:pPr>
              <w:pStyle w:val="9"/>
              <w:spacing w:before="136"/>
              <w:ind w:right="179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32</w:t>
            </w:r>
          </w:p>
        </w:tc>
        <w:tc>
          <w:tcPr>
            <w:tcW w:w="622" w:type="dxa"/>
          </w:tcPr>
          <w:p>
            <w:pPr>
              <w:pStyle w:val="9"/>
              <w:spacing w:before="136"/>
              <w:ind w:left="129" w:right="11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24</w:t>
            </w:r>
          </w:p>
        </w:tc>
        <w:tc>
          <w:tcPr>
            <w:tcW w:w="660" w:type="dxa"/>
          </w:tcPr>
          <w:p>
            <w:pPr>
              <w:pStyle w:val="9"/>
              <w:spacing w:before="136"/>
              <w:ind w:left="277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8</w:t>
            </w:r>
          </w:p>
        </w:tc>
        <w:tc>
          <w:tcPr>
            <w:tcW w:w="403" w:type="dxa"/>
          </w:tcPr>
          <w:p>
            <w:pPr>
              <w:pStyle w:val="9"/>
              <w:spacing w:before="125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查</w:t>
            </w:r>
          </w:p>
        </w:tc>
        <w:tc>
          <w:tcPr>
            <w:tcW w:w="410" w:type="dxa"/>
          </w:tcPr>
          <w:p>
            <w:pPr>
              <w:pStyle w:val="9"/>
              <w:spacing w:before="136"/>
              <w:ind w:left="12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2</w:t>
            </w:r>
          </w:p>
        </w:tc>
        <w:tc>
          <w:tcPr>
            <w:tcW w:w="42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>
            <w:pPr>
              <w:pStyle w:val="9"/>
              <w:spacing w:before="109"/>
              <w:ind w:left="141" w:right="2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00000107 </w:t>
            </w:r>
          </w:p>
        </w:tc>
        <w:tc>
          <w:tcPr>
            <w:tcW w:w="1985" w:type="dxa"/>
          </w:tcPr>
          <w:p>
            <w:pPr>
              <w:pStyle w:val="9"/>
              <w:spacing w:before="125"/>
              <w:ind w:left="135" w:right="120"/>
              <w:jc w:val="center"/>
              <w:rPr>
                <w:sz w:val="21"/>
              </w:rPr>
            </w:pPr>
            <w:r>
              <w:rPr>
                <w:sz w:val="21"/>
              </w:rPr>
              <w:t>大学生创新与创业</w:t>
            </w:r>
          </w:p>
        </w:tc>
        <w:tc>
          <w:tcPr>
            <w:tcW w:w="535" w:type="dxa"/>
          </w:tcPr>
          <w:p>
            <w:pPr>
              <w:pStyle w:val="9"/>
              <w:spacing w:before="136"/>
              <w:ind w:left="1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2</w:t>
            </w:r>
          </w:p>
        </w:tc>
        <w:tc>
          <w:tcPr>
            <w:tcW w:w="602" w:type="dxa"/>
          </w:tcPr>
          <w:p>
            <w:pPr>
              <w:pStyle w:val="9"/>
              <w:spacing w:before="136"/>
              <w:ind w:right="178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32</w:t>
            </w:r>
          </w:p>
        </w:tc>
        <w:tc>
          <w:tcPr>
            <w:tcW w:w="622" w:type="dxa"/>
          </w:tcPr>
          <w:p>
            <w:pPr>
              <w:pStyle w:val="9"/>
              <w:spacing w:before="136"/>
              <w:ind w:left="130" w:right="11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16</w:t>
            </w:r>
          </w:p>
        </w:tc>
        <w:tc>
          <w:tcPr>
            <w:tcW w:w="660" w:type="dxa"/>
          </w:tcPr>
          <w:p>
            <w:pPr>
              <w:pStyle w:val="9"/>
              <w:spacing w:before="136"/>
              <w:ind w:left="224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16</w:t>
            </w:r>
          </w:p>
        </w:tc>
        <w:tc>
          <w:tcPr>
            <w:tcW w:w="403" w:type="dxa"/>
          </w:tcPr>
          <w:p>
            <w:pPr>
              <w:pStyle w:val="9"/>
              <w:spacing w:before="125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查</w:t>
            </w:r>
          </w:p>
        </w:tc>
        <w:tc>
          <w:tcPr>
            <w:tcW w:w="41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>
            <w:pPr>
              <w:pStyle w:val="9"/>
              <w:spacing w:before="136"/>
              <w:ind w:left="13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2</w:t>
            </w:r>
          </w:p>
        </w:tc>
        <w:tc>
          <w:tcPr>
            <w:tcW w:w="6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>
            <w:pPr>
              <w:pStyle w:val="9"/>
              <w:spacing w:before="7"/>
              <w:rPr>
                <w:b/>
                <w:sz w:val="18"/>
              </w:rPr>
            </w:pPr>
          </w:p>
          <w:p>
            <w:pPr>
              <w:pStyle w:val="9"/>
              <w:spacing w:before="1"/>
              <w:ind w:left="141" w:right="2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00000108 </w:t>
            </w:r>
          </w:p>
        </w:tc>
        <w:tc>
          <w:tcPr>
            <w:tcW w:w="1985" w:type="dxa"/>
          </w:tcPr>
          <w:p>
            <w:pPr>
              <w:pStyle w:val="9"/>
              <w:spacing w:before="77"/>
              <w:ind w:left="135" w:right="120"/>
              <w:jc w:val="center"/>
              <w:rPr>
                <w:sz w:val="21"/>
              </w:rPr>
            </w:pPr>
            <w:r>
              <w:rPr>
                <w:sz w:val="21"/>
              </w:rPr>
              <w:t>大学生职业生涯规</w:t>
            </w:r>
          </w:p>
          <w:p>
            <w:pPr>
              <w:pStyle w:val="9"/>
              <w:spacing w:before="91" w:line="262" w:lineRule="exact"/>
              <w:ind w:left="1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划</w:t>
            </w:r>
          </w:p>
        </w:tc>
        <w:tc>
          <w:tcPr>
            <w:tcW w:w="535" w:type="dxa"/>
          </w:tcPr>
          <w:p>
            <w:pPr>
              <w:pStyle w:val="9"/>
              <w:spacing w:before="11"/>
              <w:rPr>
                <w:b/>
                <w:sz w:val="20"/>
              </w:rPr>
            </w:pPr>
          </w:p>
          <w:p>
            <w:pPr>
              <w:pStyle w:val="9"/>
              <w:ind w:left="1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1</w:t>
            </w:r>
          </w:p>
        </w:tc>
        <w:tc>
          <w:tcPr>
            <w:tcW w:w="602" w:type="dxa"/>
          </w:tcPr>
          <w:p>
            <w:pPr>
              <w:pStyle w:val="9"/>
              <w:spacing w:before="11"/>
              <w:rPr>
                <w:b/>
                <w:sz w:val="20"/>
              </w:rPr>
            </w:pPr>
          </w:p>
          <w:p>
            <w:pPr>
              <w:pStyle w:val="9"/>
              <w:ind w:right="178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16</w:t>
            </w:r>
          </w:p>
        </w:tc>
        <w:tc>
          <w:tcPr>
            <w:tcW w:w="622" w:type="dxa"/>
          </w:tcPr>
          <w:p>
            <w:pPr>
              <w:pStyle w:val="9"/>
              <w:spacing w:before="11"/>
              <w:rPr>
                <w:b/>
                <w:sz w:val="20"/>
              </w:rPr>
            </w:pPr>
          </w:p>
          <w:p>
            <w:pPr>
              <w:pStyle w:val="9"/>
              <w:ind w:left="130" w:right="11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12</w:t>
            </w:r>
          </w:p>
        </w:tc>
        <w:tc>
          <w:tcPr>
            <w:tcW w:w="660" w:type="dxa"/>
          </w:tcPr>
          <w:p>
            <w:pPr>
              <w:pStyle w:val="9"/>
              <w:spacing w:before="11"/>
              <w:rPr>
                <w:b/>
                <w:sz w:val="20"/>
              </w:rPr>
            </w:pPr>
          </w:p>
          <w:p>
            <w:pPr>
              <w:pStyle w:val="9"/>
              <w:ind w:left="277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4</w:t>
            </w:r>
          </w:p>
        </w:tc>
        <w:tc>
          <w:tcPr>
            <w:tcW w:w="403" w:type="dxa"/>
          </w:tcPr>
          <w:p>
            <w:pPr>
              <w:pStyle w:val="9"/>
              <w:spacing w:before="1"/>
              <w:rPr>
                <w:b/>
                <w:sz w:val="20"/>
              </w:rPr>
            </w:pPr>
          </w:p>
          <w:p>
            <w:pPr>
              <w:pStyle w:val="9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查</w:t>
            </w:r>
          </w:p>
        </w:tc>
        <w:tc>
          <w:tcPr>
            <w:tcW w:w="410" w:type="dxa"/>
          </w:tcPr>
          <w:p>
            <w:pPr>
              <w:pStyle w:val="9"/>
              <w:spacing w:before="11"/>
              <w:rPr>
                <w:b/>
                <w:sz w:val="20"/>
              </w:rPr>
            </w:pPr>
          </w:p>
          <w:p>
            <w:pPr>
              <w:pStyle w:val="9"/>
              <w:ind w:left="12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1</w:t>
            </w:r>
          </w:p>
        </w:tc>
        <w:tc>
          <w:tcPr>
            <w:tcW w:w="42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>
            <w:pPr>
              <w:pStyle w:val="9"/>
              <w:spacing w:before="106"/>
              <w:ind w:left="141" w:right="2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00000109 </w:t>
            </w:r>
          </w:p>
        </w:tc>
        <w:tc>
          <w:tcPr>
            <w:tcW w:w="1985" w:type="dxa"/>
          </w:tcPr>
          <w:p>
            <w:pPr>
              <w:pStyle w:val="9"/>
              <w:spacing w:before="125"/>
              <w:ind w:left="149" w:right="136"/>
              <w:jc w:val="center"/>
              <w:rPr>
                <w:sz w:val="21"/>
              </w:rPr>
            </w:pPr>
            <w:r>
              <w:rPr>
                <w:sz w:val="21"/>
              </w:rPr>
              <w:t>大学生就业指导</w:t>
            </w:r>
          </w:p>
        </w:tc>
        <w:tc>
          <w:tcPr>
            <w:tcW w:w="535" w:type="dxa"/>
          </w:tcPr>
          <w:p>
            <w:pPr>
              <w:pStyle w:val="9"/>
              <w:spacing w:before="136"/>
              <w:ind w:left="1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1</w:t>
            </w:r>
          </w:p>
        </w:tc>
        <w:tc>
          <w:tcPr>
            <w:tcW w:w="602" w:type="dxa"/>
          </w:tcPr>
          <w:p>
            <w:pPr>
              <w:pStyle w:val="9"/>
              <w:spacing w:before="136"/>
              <w:ind w:right="178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16</w:t>
            </w:r>
          </w:p>
        </w:tc>
        <w:tc>
          <w:tcPr>
            <w:tcW w:w="622" w:type="dxa"/>
          </w:tcPr>
          <w:p>
            <w:pPr>
              <w:pStyle w:val="9"/>
              <w:spacing w:before="136"/>
              <w:ind w:left="129" w:right="11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12</w:t>
            </w:r>
          </w:p>
        </w:tc>
        <w:tc>
          <w:tcPr>
            <w:tcW w:w="660" w:type="dxa"/>
          </w:tcPr>
          <w:p>
            <w:pPr>
              <w:pStyle w:val="9"/>
              <w:spacing w:before="136"/>
              <w:ind w:left="277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4</w:t>
            </w:r>
          </w:p>
        </w:tc>
        <w:tc>
          <w:tcPr>
            <w:tcW w:w="403" w:type="dxa"/>
          </w:tcPr>
          <w:p>
            <w:pPr>
              <w:pStyle w:val="9"/>
              <w:spacing w:before="125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查</w:t>
            </w:r>
          </w:p>
        </w:tc>
        <w:tc>
          <w:tcPr>
            <w:tcW w:w="41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9"/>
              <w:spacing w:before="136"/>
              <w:ind w:left="16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1</w:t>
            </w:r>
          </w:p>
        </w:tc>
        <w:tc>
          <w:tcPr>
            <w:tcW w:w="5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>
            <w:pPr>
              <w:pStyle w:val="9"/>
              <w:spacing w:before="109"/>
              <w:ind w:left="141" w:right="2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00000110 </w:t>
            </w:r>
          </w:p>
        </w:tc>
        <w:tc>
          <w:tcPr>
            <w:tcW w:w="1985" w:type="dxa"/>
          </w:tcPr>
          <w:p>
            <w:pPr>
              <w:pStyle w:val="9"/>
              <w:spacing w:before="125"/>
              <w:ind w:left="151" w:right="136"/>
              <w:jc w:val="center"/>
              <w:rPr>
                <w:sz w:val="21"/>
              </w:rPr>
            </w:pPr>
            <w:r>
              <w:rPr>
                <w:sz w:val="21"/>
              </w:rPr>
              <w:t>劳动教育</w:t>
            </w:r>
          </w:p>
        </w:tc>
        <w:tc>
          <w:tcPr>
            <w:tcW w:w="535" w:type="dxa"/>
          </w:tcPr>
          <w:p>
            <w:pPr>
              <w:pStyle w:val="9"/>
              <w:spacing w:before="136"/>
              <w:ind w:left="1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2</w:t>
            </w:r>
          </w:p>
        </w:tc>
        <w:tc>
          <w:tcPr>
            <w:tcW w:w="602" w:type="dxa"/>
          </w:tcPr>
          <w:p>
            <w:pPr>
              <w:pStyle w:val="9"/>
              <w:spacing w:before="136"/>
              <w:ind w:right="178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32</w:t>
            </w:r>
          </w:p>
        </w:tc>
        <w:tc>
          <w:tcPr>
            <w:tcW w:w="622" w:type="dxa"/>
          </w:tcPr>
          <w:p>
            <w:pPr>
              <w:pStyle w:val="9"/>
              <w:spacing w:before="136"/>
              <w:ind w:left="12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8</w:t>
            </w:r>
          </w:p>
        </w:tc>
        <w:tc>
          <w:tcPr>
            <w:tcW w:w="660" w:type="dxa"/>
          </w:tcPr>
          <w:p>
            <w:pPr>
              <w:pStyle w:val="9"/>
              <w:spacing w:before="136"/>
              <w:ind w:left="224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24</w:t>
            </w:r>
          </w:p>
        </w:tc>
        <w:tc>
          <w:tcPr>
            <w:tcW w:w="403" w:type="dxa"/>
          </w:tcPr>
          <w:p>
            <w:pPr>
              <w:pStyle w:val="9"/>
              <w:spacing w:before="125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查</w:t>
            </w:r>
          </w:p>
        </w:tc>
        <w:tc>
          <w:tcPr>
            <w:tcW w:w="41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>
            <w:pPr>
              <w:pStyle w:val="9"/>
              <w:spacing w:before="136"/>
              <w:ind w:left="162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136"/>
              <w:ind w:left="1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1</w:t>
            </w:r>
          </w:p>
        </w:tc>
        <w:tc>
          <w:tcPr>
            <w:tcW w:w="4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>
            <w:pPr>
              <w:pStyle w:val="9"/>
              <w:spacing w:before="106"/>
              <w:ind w:left="141" w:right="2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0010009 </w:t>
            </w:r>
          </w:p>
        </w:tc>
        <w:tc>
          <w:tcPr>
            <w:tcW w:w="1985" w:type="dxa"/>
          </w:tcPr>
          <w:p>
            <w:pPr>
              <w:pStyle w:val="9"/>
              <w:spacing w:before="123"/>
              <w:ind w:left="149" w:right="136"/>
              <w:jc w:val="center"/>
              <w:rPr>
                <w:sz w:val="21"/>
              </w:rPr>
            </w:pPr>
            <w:r>
              <w:rPr>
                <w:sz w:val="21"/>
              </w:rPr>
              <w:t>心理健康教育</w:t>
            </w:r>
          </w:p>
        </w:tc>
        <w:tc>
          <w:tcPr>
            <w:tcW w:w="535" w:type="dxa"/>
          </w:tcPr>
          <w:p>
            <w:pPr>
              <w:pStyle w:val="9"/>
              <w:spacing w:before="133"/>
              <w:ind w:left="1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2</w:t>
            </w:r>
          </w:p>
        </w:tc>
        <w:tc>
          <w:tcPr>
            <w:tcW w:w="602" w:type="dxa"/>
          </w:tcPr>
          <w:p>
            <w:pPr>
              <w:pStyle w:val="9"/>
              <w:spacing w:before="133"/>
              <w:ind w:right="178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32</w:t>
            </w:r>
          </w:p>
        </w:tc>
        <w:tc>
          <w:tcPr>
            <w:tcW w:w="622" w:type="dxa"/>
          </w:tcPr>
          <w:p>
            <w:pPr>
              <w:pStyle w:val="9"/>
              <w:spacing w:before="133"/>
              <w:ind w:left="130" w:right="11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24</w:t>
            </w:r>
          </w:p>
        </w:tc>
        <w:tc>
          <w:tcPr>
            <w:tcW w:w="660" w:type="dxa"/>
          </w:tcPr>
          <w:p>
            <w:pPr>
              <w:pStyle w:val="9"/>
              <w:spacing w:before="133"/>
              <w:ind w:left="277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8</w:t>
            </w:r>
          </w:p>
        </w:tc>
        <w:tc>
          <w:tcPr>
            <w:tcW w:w="403" w:type="dxa"/>
          </w:tcPr>
          <w:p>
            <w:pPr>
              <w:pStyle w:val="9"/>
              <w:spacing w:before="123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查</w:t>
            </w:r>
          </w:p>
        </w:tc>
        <w:tc>
          <w:tcPr>
            <w:tcW w:w="41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>
            <w:pPr>
              <w:pStyle w:val="9"/>
              <w:spacing w:before="133"/>
              <w:ind w:left="162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133"/>
              <w:ind w:left="1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1</w:t>
            </w:r>
          </w:p>
        </w:tc>
        <w:tc>
          <w:tcPr>
            <w:tcW w:w="4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>
            <w:pPr>
              <w:pStyle w:val="9"/>
              <w:spacing w:before="106"/>
              <w:ind w:left="141" w:right="2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00000111 </w:t>
            </w:r>
          </w:p>
        </w:tc>
        <w:tc>
          <w:tcPr>
            <w:tcW w:w="1985" w:type="dxa"/>
          </w:tcPr>
          <w:p>
            <w:pPr>
              <w:pStyle w:val="9"/>
              <w:spacing w:before="125"/>
              <w:ind w:left="151" w:right="136"/>
              <w:jc w:val="center"/>
              <w:rPr>
                <w:sz w:val="21"/>
              </w:rPr>
            </w:pPr>
            <w:r>
              <w:rPr>
                <w:sz w:val="21"/>
              </w:rPr>
              <w:t>体育与健康</w:t>
            </w:r>
          </w:p>
        </w:tc>
        <w:tc>
          <w:tcPr>
            <w:tcW w:w="535" w:type="dxa"/>
          </w:tcPr>
          <w:p>
            <w:pPr>
              <w:pStyle w:val="9"/>
              <w:spacing w:before="136"/>
              <w:ind w:left="1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4</w:t>
            </w:r>
          </w:p>
        </w:tc>
        <w:tc>
          <w:tcPr>
            <w:tcW w:w="602" w:type="dxa"/>
          </w:tcPr>
          <w:p>
            <w:pPr>
              <w:pStyle w:val="9"/>
              <w:spacing w:before="136"/>
              <w:ind w:right="178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64</w:t>
            </w:r>
          </w:p>
        </w:tc>
        <w:tc>
          <w:tcPr>
            <w:tcW w:w="622" w:type="dxa"/>
          </w:tcPr>
          <w:p>
            <w:pPr>
              <w:pStyle w:val="9"/>
              <w:spacing w:before="136"/>
              <w:ind w:left="130" w:right="11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16</w:t>
            </w:r>
          </w:p>
        </w:tc>
        <w:tc>
          <w:tcPr>
            <w:tcW w:w="660" w:type="dxa"/>
          </w:tcPr>
          <w:p>
            <w:pPr>
              <w:pStyle w:val="9"/>
              <w:spacing w:before="136"/>
              <w:ind w:left="224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48</w:t>
            </w:r>
          </w:p>
        </w:tc>
        <w:tc>
          <w:tcPr>
            <w:tcW w:w="403" w:type="dxa"/>
          </w:tcPr>
          <w:p>
            <w:pPr>
              <w:pStyle w:val="9"/>
              <w:spacing w:before="125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试</w:t>
            </w:r>
          </w:p>
        </w:tc>
        <w:tc>
          <w:tcPr>
            <w:tcW w:w="410" w:type="dxa"/>
          </w:tcPr>
          <w:p>
            <w:pPr>
              <w:pStyle w:val="9"/>
              <w:spacing w:before="136"/>
              <w:ind w:left="12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2</w:t>
            </w:r>
          </w:p>
        </w:tc>
        <w:tc>
          <w:tcPr>
            <w:tcW w:w="424" w:type="dxa"/>
          </w:tcPr>
          <w:p>
            <w:pPr>
              <w:pStyle w:val="9"/>
              <w:spacing w:before="136"/>
              <w:ind w:left="162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2</w:t>
            </w:r>
          </w:p>
        </w:tc>
        <w:tc>
          <w:tcPr>
            <w:tcW w:w="42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>
            <w:pPr>
              <w:pStyle w:val="9"/>
              <w:spacing w:before="109"/>
              <w:ind w:left="141" w:right="2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00000112 </w:t>
            </w:r>
          </w:p>
        </w:tc>
        <w:tc>
          <w:tcPr>
            <w:tcW w:w="1985" w:type="dxa"/>
          </w:tcPr>
          <w:p>
            <w:pPr>
              <w:pStyle w:val="9"/>
              <w:spacing w:before="126"/>
              <w:ind w:left="149" w:right="136"/>
              <w:jc w:val="center"/>
              <w:rPr>
                <w:sz w:val="21"/>
              </w:rPr>
            </w:pPr>
            <w:r>
              <w:rPr>
                <w:sz w:val="21"/>
              </w:rPr>
              <w:t>计算机应用基础</w:t>
            </w:r>
          </w:p>
        </w:tc>
        <w:tc>
          <w:tcPr>
            <w:tcW w:w="535" w:type="dxa"/>
          </w:tcPr>
          <w:p>
            <w:pPr>
              <w:pStyle w:val="9"/>
              <w:spacing w:before="136"/>
              <w:ind w:left="1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2</w:t>
            </w:r>
          </w:p>
        </w:tc>
        <w:tc>
          <w:tcPr>
            <w:tcW w:w="602" w:type="dxa"/>
          </w:tcPr>
          <w:p>
            <w:pPr>
              <w:pStyle w:val="9"/>
              <w:spacing w:before="136"/>
              <w:ind w:right="12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322</w:t>
            </w:r>
          </w:p>
        </w:tc>
        <w:tc>
          <w:tcPr>
            <w:tcW w:w="622" w:type="dxa"/>
          </w:tcPr>
          <w:p>
            <w:pPr>
              <w:pStyle w:val="9"/>
              <w:spacing w:before="136"/>
              <w:ind w:left="129" w:right="11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16</w:t>
            </w:r>
          </w:p>
        </w:tc>
        <w:tc>
          <w:tcPr>
            <w:tcW w:w="660" w:type="dxa"/>
          </w:tcPr>
          <w:p>
            <w:pPr>
              <w:pStyle w:val="9"/>
              <w:spacing w:before="136"/>
              <w:ind w:left="224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16</w:t>
            </w:r>
          </w:p>
        </w:tc>
        <w:tc>
          <w:tcPr>
            <w:tcW w:w="403" w:type="dxa"/>
          </w:tcPr>
          <w:p>
            <w:pPr>
              <w:pStyle w:val="9"/>
              <w:spacing w:before="126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试</w:t>
            </w:r>
          </w:p>
        </w:tc>
        <w:tc>
          <w:tcPr>
            <w:tcW w:w="41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>
            <w:pPr>
              <w:pStyle w:val="9"/>
              <w:spacing w:before="136"/>
              <w:ind w:left="162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2</w:t>
            </w:r>
          </w:p>
        </w:tc>
        <w:tc>
          <w:tcPr>
            <w:tcW w:w="42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>
            <w:pPr>
              <w:pStyle w:val="9"/>
              <w:spacing w:before="106"/>
              <w:ind w:left="141" w:right="2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00000113 </w:t>
            </w:r>
          </w:p>
        </w:tc>
        <w:tc>
          <w:tcPr>
            <w:tcW w:w="1985" w:type="dxa"/>
          </w:tcPr>
          <w:p>
            <w:pPr>
              <w:pStyle w:val="9"/>
              <w:spacing w:before="123"/>
              <w:ind w:left="151" w:right="136"/>
              <w:jc w:val="center"/>
              <w:rPr>
                <w:sz w:val="21"/>
              </w:rPr>
            </w:pPr>
            <w:r>
              <w:rPr>
                <w:sz w:val="21"/>
              </w:rPr>
              <w:t>大学英语</w:t>
            </w:r>
          </w:p>
        </w:tc>
        <w:tc>
          <w:tcPr>
            <w:tcW w:w="535" w:type="dxa"/>
          </w:tcPr>
          <w:p>
            <w:pPr>
              <w:pStyle w:val="9"/>
              <w:spacing w:before="133"/>
              <w:ind w:left="1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4</w:t>
            </w:r>
          </w:p>
        </w:tc>
        <w:tc>
          <w:tcPr>
            <w:tcW w:w="602" w:type="dxa"/>
          </w:tcPr>
          <w:p>
            <w:pPr>
              <w:pStyle w:val="9"/>
              <w:spacing w:before="133"/>
              <w:ind w:right="178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64</w:t>
            </w:r>
          </w:p>
        </w:tc>
        <w:tc>
          <w:tcPr>
            <w:tcW w:w="622" w:type="dxa"/>
          </w:tcPr>
          <w:p>
            <w:pPr>
              <w:pStyle w:val="9"/>
              <w:spacing w:before="133"/>
              <w:ind w:left="130" w:right="11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32</w:t>
            </w:r>
          </w:p>
        </w:tc>
        <w:tc>
          <w:tcPr>
            <w:tcW w:w="660" w:type="dxa"/>
          </w:tcPr>
          <w:p>
            <w:pPr>
              <w:pStyle w:val="9"/>
              <w:spacing w:before="133"/>
              <w:ind w:left="224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32</w:t>
            </w:r>
          </w:p>
        </w:tc>
        <w:tc>
          <w:tcPr>
            <w:tcW w:w="403" w:type="dxa"/>
          </w:tcPr>
          <w:p>
            <w:pPr>
              <w:pStyle w:val="9"/>
              <w:spacing w:before="123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查</w:t>
            </w:r>
          </w:p>
        </w:tc>
        <w:tc>
          <w:tcPr>
            <w:tcW w:w="410" w:type="dxa"/>
          </w:tcPr>
          <w:p>
            <w:pPr>
              <w:pStyle w:val="9"/>
              <w:spacing w:before="133"/>
              <w:ind w:left="12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2</w:t>
            </w:r>
          </w:p>
        </w:tc>
        <w:tc>
          <w:tcPr>
            <w:tcW w:w="424" w:type="dxa"/>
          </w:tcPr>
          <w:p>
            <w:pPr>
              <w:pStyle w:val="9"/>
              <w:spacing w:before="133"/>
              <w:ind w:left="162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2</w:t>
            </w:r>
          </w:p>
        </w:tc>
        <w:tc>
          <w:tcPr>
            <w:tcW w:w="42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9"/>
              <w:spacing w:before="133"/>
              <w:ind w:left="16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1</w:t>
            </w:r>
          </w:p>
        </w:tc>
        <w:tc>
          <w:tcPr>
            <w:tcW w:w="5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>
            <w:pPr>
              <w:pStyle w:val="9"/>
              <w:spacing w:before="1"/>
              <w:rPr>
                <w:b/>
                <w:sz w:val="20"/>
              </w:rPr>
            </w:pPr>
          </w:p>
          <w:p>
            <w:pPr>
              <w:pStyle w:val="9"/>
              <w:ind w:left="88" w:right="76"/>
              <w:jc w:val="center"/>
              <w:rPr>
                <w:sz w:val="21"/>
              </w:rPr>
            </w:pPr>
            <w:r>
              <w:rPr>
                <w:sz w:val="21"/>
              </w:rPr>
              <w:t>小计</w:t>
            </w:r>
          </w:p>
        </w:tc>
        <w:tc>
          <w:tcPr>
            <w:tcW w:w="1985" w:type="dxa"/>
          </w:tcPr>
          <w:p>
            <w:pPr>
              <w:pStyle w:val="9"/>
              <w:spacing w:before="1"/>
              <w:rPr>
                <w:b/>
                <w:sz w:val="20"/>
              </w:rPr>
            </w:pPr>
          </w:p>
          <w:p>
            <w:pPr>
              <w:pStyle w:val="9"/>
              <w:ind w:left="1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535" w:type="dxa"/>
          </w:tcPr>
          <w:p>
            <w:pPr>
              <w:pStyle w:val="9"/>
              <w:spacing w:before="11"/>
              <w:rPr>
                <w:b/>
                <w:sz w:val="20"/>
              </w:rPr>
            </w:pPr>
          </w:p>
          <w:p>
            <w:pPr>
              <w:pStyle w:val="9"/>
              <w:ind w:left="142" w:right="12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34</w:t>
            </w:r>
          </w:p>
        </w:tc>
        <w:tc>
          <w:tcPr>
            <w:tcW w:w="602" w:type="dxa"/>
          </w:tcPr>
          <w:p>
            <w:pPr>
              <w:pStyle w:val="9"/>
              <w:spacing w:before="11"/>
              <w:rPr>
                <w:b/>
                <w:sz w:val="20"/>
              </w:rPr>
            </w:pPr>
          </w:p>
          <w:p>
            <w:pPr>
              <w:pStyle w:val="9"/>
              <w:ind w:right="12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544</w:t>
            </w:r>
          </w:p>
        </w:tc>
        <w:tc>
          <w:tcPr>
            <w:tcW w:w="622" w:type="dxa"/>
          </w:tcPr>
          <w:p>
            <w:pPr>
              <w:pStyle w:val="9"/>
              <w:spacing w:before="11"/>
              <w:rPr>
                <w:b/>
                <w:sz w:val="20"/>
              </w:rPr>
            </w:pPr>
          </w:p>
          <w:p>
            <w:pPr>
              <w:pStyle w:val="9"/>
              <w:ind w:left="129" w:right="11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336</w:t>
            </w:r>
          </w:p>
        </w:tc>
        <w:tc>
          <w:tcPr>
            <w:tcW w:w="660" w:type="dxa"/>
          </w:tcPr>
          <w:p>
            <w:pPr>
              <w:pStyle w:val="9"/>
              <w:spacing w:before="11"/>
              <w:rPr>
                <w:b/>
                <w:sz w:val="20"/>
              </w:rPr>
            </w:pPr>
          </w:p>
          <w:p>
            <w:pPr>
              <w:pStyle w:val="9"/>
              <w:ind w:left="17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208</w:t>
            </w:r>
          </w:p>
        </w:tc>
        <w:tc>
          <w:tcPr>
            <w:tcW w:w="403" w:type="dxa"/>
          </w:tcPr>
          <w:p>
            <w:pPr>
              <w:pStyle w:val="9"/>
              <w:spacing w:before="11"/>
              <w:rPr>
                <w:b/>
                <w:sz w:val="20"/>
              </w:rPr>
            </w:pPr>
          </w:p>
          <w:p>
            <w:pPr>
              <w:pStyle w:val="9"/>
              <w:ind w:left="182" w:right="64"/>
              <w:jc w:val="center"/>
              <w:rPr>
                <w:sz w:val="21"/>
              </w:rPr>
            </w:pPr>
            <w:r>
              <w:rPr>
                <w:rFonts w:ascii="Calibri"/>
                <w:sz w:val="21"/>
              </w:rPr>
              <w:t>0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410" w:type="dxa"/>
          </w:tcPr>
          <w:p>
            <w:pPr>
              <w:pStyle w:val="9"/>
              <w:spacing w:before="88"/>
              <w:ind w:left="12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1</w:t>
            </w:r>
          </w:p>
          <w:p>
            <w:pPr>
              <w:pStyle w:val="9"/>
              <w:spacing w:before="103" w:line="252" w:lineRule="exact"/>
              <w:ind w:left="12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3</w:t>
            </w:r>
          </w:p>
        </w:tc>
        <w:tc>
          <w:tcPr>
            <w:tcW w:w="424" w:type="dxa"/>
          </w:tcPr>
          <w:p>
            <w:pPr>
              <w:pStyle w:val="9"/>
              <w:spacing w:before="88"/>
              <w:ind w:left="1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1</w:t>
            </w:r>
          </w:p>
          <w:p>
            <w:pPr>
              <w:pStyle w:val="9"/>
              <w:spacing w:before="103" w:line="252" w:lineRule="exact"/>
              <w:ind w:left="1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6</w:t>
            </w:r>
          </w:p>
        </w:tc>
        <w:tc>
          <w:tcPr>
            <w:tcW w:w="425" w:type="dxa"/>
          </w:tcPr>
          <w:p>
            <w:pPr>
              <w:pStyle w:val="9"/>
              <w:spacing w:before="11"/>
              <w:rPr>
                <w:b/>
                <w:sz w:val="20"/>
              </w:rPr>
            </w:pPr>
          </w:p>
          <w:p>
            <w:pPr>
              <w:pStyle w:val="9"/>
              <w:ind w:left="1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2</w:t>
            </w:r>
          </w:p>
        </w:tc>
        <w:tc>
          <w:tcPr>
            <w:tcW w:w="475" w:type="dxa"/>
          </w:tcPr>
          <w:p>
            <w:pPr>
              <w:pStyle w:val="9"/>
              <w:spacing w:before="11"/>
              <w:rPr>
                <w:b/>
                <w:sz w:val="20"/>
              </w:rPr>
            </w:pPr>
          </w:p>
          <w:p>
            <w:pPr>
              <w:pStyle w:val="9"/>
              <w:ind w:left="13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2</w:t>
            </w:r>
          </w:p>
        </w:tc>
        <w:tc>
          <w:tcPr>
            <w:tcW w:w="602" w:type="dxa"/>
          </w:tcPr>
          <w:p>
            <w:pPr>
              <w:pStyle w:val="9"/>
              <w:spacing w:before="11"/>
              <w:rPr>
                <w:b/>
                <w:sz w:val="20"/>
              </w:rPr>
            </w:pPr>
          </w:p>
          <w:p>
            <w:pPr>
              <w:pStyle w:val="9"/>
              <w:ind w:left="16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1</w:t>
            </w:r>
          </w:p>
        </w:tc>
        <w:tc>
          <w:tcPr>
            <w:tcW w:w="5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9" w:type="dxa"/>
            <w:vMerge w:val="restart"/>
          </w:tcPr>
          <w:p>
            <w:pPr>
              <w:pStyle w:val="9"/>
              <w:spacing w:before="106" w:line="216" w:lineRule="auto"/>
              <w:ind w:left="242" w:right="-29"/>
              <w:jc w:val="both"/>
              <w:rPr>
                <w:sz w:val="21"/>
              </w:rPr>
            </w:pPr>
            <w:r>
              <w:rPr>
                <w:sz w:val="21"/>
              </w:rPr>
              <w:t>础课程</w:t>
            </w:r>
          </w:p>
        </w:tc>
        <w:tc>
          <w:tcPr>
            <w:tcW w:w="1317" w:type="dxa"/>
          </w:tcPr>
          <w:p>
            <w:pPr>
              <w:pStyle w:val="9"/>
              <w:spacing w:before="126"/>
              <w:ind w:left="141" w:right="2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00000201 </w:t>
            </w:r>
          </w:p>
        </w:tc>
        <w:tc>
          <w:tcPr>
            <w:tcW w:w="1985" w:type="dxa"/>
          </w:tcPr>
          <w:p>
            <w:pPr>
              <w:pStyle w:val="9"/>
              <w:spacing w:before="126"/>
              <w:ind w:left="135" w:right="120"/>
              <w:jc w:val="center"/>
              <w:rPr>
                <w:sz w:val="21"/>
              </w:rPr>
            </w:pPr>
            <w:r>
              <w:rPr>
                <w:sz w:val="21"/>
              </w:rPr>
              <w:t>中华优秀传统文化</w:t>
            </w:r>
          </w:p>
        </w:tc>
        <w:tc>
          <w:tcPr>
            <w:tcW w:w="535" w:type="dxa"/>
          </w:tcPr>
          <w:p>
            <w:pPr>
              <w:pStyle w:val="9"/>
              <w:spacing w:before="136"/>
              <w:ind w:left="1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2</w:t>
            </w:r>
          </w:p>
        </w:tc>
        <w:tc>
          <w:tcPr>
            <w:tcW w:w="602" w:type="dxa"/>
          </w:tcPr>
          <w:p>
            <w:pPr>
              <w:pStyle w:val="9"/>
              <w:spacing w:before="136"/>
              <w:ind w:right="178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32</w:t>
            </w:r>
          </w:p>
        </w:tc>
        <w:tc>
          <w:tcPr>
            <w:tcW w:w="622" w:type="dxa"/>
          </w:tcPr>
          <w:p>
            <w:pPr>
              <w:pStyle w:val="9"/>
              <w:spacing w:before="136"/>
              <w:ind w:left="130" w:right="11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24</w:t>
            </w:r>
          </w:p>
        </w:tc>
        <w:tc>
          <w:tcPr>
            <w:tcW w:w="660" w:type="dxa"/>
          </w:tcPr>
          <w:p>
            <w:pPr>
              <w:pStyle w:val="9"/>
              <w:spacing w:before="136"/>
              <w:ind w:left="277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8</w:t>
            </w:r>
          </w:p>
        </w:tc>
        <w:tc>
          <w:tcPr>
            <w:tcW w:w="403" w:type="dxa"/>
          </w:tcPr>
          <w:p>
            <w:pPr>
              <w:pStyle w:val="9"/>
              <w:spacing w:before="126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查</w:t>
            </w:r>
          </w:p>
        </w:tc>
        <w:tc>
          <w:tcPr>
            <w:tcW w:w="41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9"/>
              <w:spacing w:before="136"/>
              <w:ind w:left="1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2</w:t>
            </w:r>
          </w:p>
        </w:tc>
        <w:tc>
          <w:tcPr>
            <w:tcW w:w="4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>
            <w:pPr>
              <w:pStyle w:val="9"/>
              <w:spacing w:before="125"/>
              <w:ind w:left="141" w:right="2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0010027 </w:t>
            </w:r>
          </w:p>
        </w:tc>
        <w:tc>
          <w:tcPr>
            <w:tcW w:w="1985" w:type="dxa"/>
          </w:tcPr>
          <w:p>
            <w:pPr>
              <w:pStyle w:val="9"/>
              <w:spacing w:before="125"/>
              <w:ind w:left="151" w:right="136"/>
              <w:jc w:val="center"/>
              <w:rPr>
                <w:sz w:val="21"/>
              </w:rPr>
            </w:pPr>
            <w:r>
              <w:rPr>
                <w:sz w:val="21"/>
              </w:rPr>
              <w:t>党史国史</w:t>
            </w:r>
          </w:p>
        </w:tc>
        <w:tc>
          <w:tcPr>
            <w:tcW w:w="535" w:type="dxa"/>
          </w:tcPr>
          <w:p>
            <w:pPr>
              <w:pStyle w:val="9"/>
              <w:spacing w:before="136"/>
              <w:ind w:left="1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2</w:t>
            </w:r>
          </w:p>
        </w:tc>
        <w:tc>
          <w:tcPr>
            <w:tcW w:w="602" w:type="dxa"/>
          </w:tcPr>
          <w:p>
            <w:pPr>
              <w:pStyle w:val="9"/>
              <w:spacing w:before="136"/>
              <w:ind w:right="178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32</w:t>
            </w:r>
          </w:p>
        </w:tc>
        <w:tc>
          <w:tcPr>
            <w:tcW w:w="622" w:type="dxa"/>
          </w:tcPr>
          <w:p>
            <w:pPr>
              <w:pStyle w:val="9"/>
              <w:spacing w:before="136"/>
              <w:ind w:left="130" w:right="11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24</w:t>
            </w:r>
          </w:p>
        </w:tc>
        <w:tc>
          <w:tcPr>
            <w:tcW w:w="660" w:type="dxa"/>
          </w:tcPr>
          <w:p>
            <w:pPr>
              <w:pStyle w:val="9"/>
              <w:spacing w:before="136"/>
              <w:ind w:left="277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8</w:t>
            </w:r>
          </w:p>
        </w:tc>
        <w:tc>
          <w:tcPr>
            <w:tcW w:w="403" w:type="dxa"/>
          </w:tcPr>
          <w:p>
            <w:pPr>
              <w:pStyle w:val="9"/>
              <w:spacing w:before="125"/>
              <w:ind w:left="3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查</w:t>
            </w:r>
          </w:p>
        </w:tc>
        <w:tc>
          <w:tcPr>
            <w:tcW w:w="41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>
            <w:pPr>
              <w:pStyle w:val="9"/>
              <w:spacing w:before="136"/>
              <w:ind w:left="13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2</w:t>
            </w:r>
          </w:p>
        </w:tc>
        <w:tc>
          <w:tcPr>
            <w:tcW w:w="6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520" w:right="1020" w:bottom="280" w:left="1040" w:header="720" w:footer="720" w:gutter="0"/>
          <w:cols w:space="720" w:num="1"/>
        </w:sectPr>
      </w:pPr>
    </w:p>
    <w:tbl>
      <w:tblPr>
        <w:tblStyle w:val="5"/>
        <w:tblW w:w="0" w:type="auto"/>
        <w:tblInd w:w="2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"/>
        <w:gridCol w:w="1317"/>
        <w:gridCol w:w="1985"/>
        <w:gridCol w:w="535"/>
        <w:gridCol w:w="602"/>
        <w:gridCol w:w="622"/>
        <w:gridCol w:w="660"/>
        <w:gridCol w:w="403"/>
        <w:gridCol w:w="410"/>
        <w:gridCol w:w="424"/>
        <w:gridCol w:w="425"/>
        <w:gridCol w:w="475"/>
        <w:gridCol w:w="602"/>
        <w:gridCol w:w="5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9" w:type="dxa"/>
            <w:vMerge w:val="restart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</w:tcPr>
          <w:p>
            <w:pPr>
              <w:pStyle w:val="9"/>
              <w:spacing w:before="126"/>
              <w:ind w:left="141" w:right="2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00000203 </w:t>
            </w:r>
          </w:p>
        </w:tc>
        <w:tc>
          <w:tcPr>
            <w:tcW w:w="1985" w:type="dxa"/>
          </w:tcPr>
          <w:p>
            <w:pPr>
              <w:pStyle w:val="9"/>
              <w:spacing w:before="126"/>
              <w:ind w:left="362"/>
              <w:rPr>
                <w:sz w:val="21"/>
              </w:rPr>
            </w:pPr>
            <w:r>
              <w:rPr>
                <w:sz w:val="21"/>
              </w:rPr>
              <w:t>国家安全教育</w:t>
            </w:r>
          </w:p>
        </w:tc>
        <w:tc>
          <w:tcPr>
            <w:tcW w:w="535" w:type="dxa"/>
          </w:tcPr>
          <w:p>
            <w:pPr>
              <w:pStyle w:val="9"/>
              <w:spacing w:before="136"/>
              <w:ind w:left="1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2</w:t>
            </w:r>
          </w:p>
        </w:tc>
        <w:tc>
          <w:tcPr>
            <w:tcW w:w="602" w:type="dxa"/>
          </w:tcPr>
          <w:p>
            <w:pPr>
              <w:pStyle w:val="9"/>
              <w:spacing w:before="136"/>
              <w:ind w:left="19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32</w:t>
            </w:r>
          </w:p>
        </w:tc>
        <w:tc>
          <w:tcPr>
            <w:tcW w:w="622" w:type="dxa"/>
          </w:tcPr>
          <w:p>
            <w:pPr>
              <w:pStyle w:val="9"/>
              <w:spacing w:before="136"/>
              <w:ind w:left="130" w:right="11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24</w:t>
            </w:r>
          </w:p>
        </w:tc>
        <w:tc>
          <w:tcPr>
            <w:tcW w:w="660" w:type="dxa"/>
          </w:tcPr>
          <w:p>
            <w:pPr>
              <w:pStyle w:val="9"/>
              <w:spacing w:before="136"/>
              <w:ind w:left="12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8</w:t>
            </w:r>
          </w:p>
        </w:tc>
        <w:tc>
          <w:tcPr>
            <w:tcW w:w="403" w:type="dxa"/>
          </w:tcPr>
          <w:p>
            <w:pPr>
              <w:pStyle w:val="9"/>
              <w:spacing w:before="126"/>
              <w:ind w:left="109"/>
              <w:rPr>
                <w:sz w:val="21"/>
              </w:rPr>
            </w:pPr>
            <w:r>
              <w:rPr>
                <w:w w:val="100"/>
                <w:sz w:val="21"/>
              </w:rPr>
              <w:t>查</w:t>
            </w:r>
          </w:p>
        </w:tc>
        <w:tc>
          <w:tcPr>
            <w:tcW w:w="41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>
            <w:pPr>
              <w:pStyle w:val="9"/>
              <w:spacing w:before="136"/>
              <w:ind w:left="162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2</w:t>
            </w:r>
          </w:p>
        </w:tc>
        <w:tc>
          <w:tcPr>
            <w:tcW w:w="42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>
            <w:pPr>
              <w:pStyle w:val="9"/>
              <w:spacing w:before="125"/>
              <w:ind w:left="141" w:right="2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00000107 </w:t>
            </w:r>
          </w:p>
        </w:tc>
        <w:tc>
          <w:tcPr>
            <w:tcW w:w="1985" w:type="dxa"/>
          </w:tcPr>
          <w:p>
            <w:pPr>
              <w:pStyle w:val="9"/>
              <w:spacing w:before="125"/>
              <w:ind w:left="257"/>
              <w:rPr>
                <w:sz w:val="21"/>
              </w:rPr>
            </w:pPr>
            <w:r>
              <w:rPr>
                <w:sz w:val="21"/>
              </w:rPr>
              <w:t>大学生安全教育</w:t>
            </w:r>
          </w:p>
        </w:tc>
        <w:tc>
          <w:tcPr>
            <w:tcW w:w="535" w:type="dxa"/>
          </w:tcPr>
          <w:p>
            <w:pPr>
              <w:pStyle w:val="9"/>
              <w:spacing w:before="136"/>
              <w:ind w:left="1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2</w:t>
            </w:r>
          </w:p>
        </w:tc>
        <w:tc>
          <w:tcPr>
            <w:tcW w:w="602" w:type="dxa"/>
          </w:tcPr>
          <w:p>
            <w:pPr>
              <w:pStyle w:val="9"/>
              <w:spacing w:before="136"/>
              <w:ind w:left="19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32</w:t>
            </w:r>
          </w:p>
        </w:tc>
        <w:tc>
          <w:tcPr>
            <w:tcW w:w="622" w:type="dxa"/>
          </w:tcPr>
          <w:p>
            <w:pPr>
              <w:pStyle w:val="9"/>
              <w:spacing w:before="136"/>
              <w:ind w:left="130" w:right="11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24</w:t>
            </w:r>
          </w:p>
        </w:tc>
        <w:tc>
          <w:tcPr>
            <w:tcW w:w="660" w:type="dxa"/>
          </w:tcPr>
          <w:p>
            <w:pPr>
              <w:pStyle w:val="9"/>
              <w:spacing w:before="136"/>
              <w:ind w:left="12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8</w:t>
            </w:r>
          </w:p>
        </w:tc>
        <w:tc>
          <w:tcPr>
            <w:tcW w:w="403" w:type="dxa"/>
          </w:tcPr>
          <w:p>
            <w:pPr>
              <w:pStyle w:val="9"/>
              <w:spacing w:before="125"/>
              <w:ind w:left="109"/>
              <w:rPr>
                <w:sz w:val="21"/>
              </w:rPr>
            </w:pPr>
            <w:r>
              <w:rPr>
                <w:w w:val="100"/>
                <w:sz w:val="21"/>
              </w:rPr>
              <w:t>查</w:t>
            </w:r>
          </w:p>
        </w:tc>
        <w:tc>
          <w:tcPr>
            <w:tcW w:w="410" w:type="dxa"/>
          </w:tcPr>
          <w:p>
            <w:pPr>
              <w:pStyle w:val="9"/>
              <w:spacing w:before="136"/>
              <w:ind w:left="12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2</w:t>
            </w:r>
          </w:p>
        </w:tc>
        <w:tc>
          <w:tcPr>
            <w:tcW w:w="42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>
            <w:pPr>
              <w:pStyle w:val="9"/>
              <w:spacing w:before="123"/>
              <w:ind w:left="141" w:right="2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00000106 </w:t>
            </w:r>
          </w:p>
        </w:tc>
        <w:tc>
          <w:tcPr>
            <w:tcW w:w="1985" w:type="dxa"/>
          </w:tcPr>
          <w:p>
            <w:pPr>
              <w:pStyle w:val="9"/>
              <w:spacing w:before="123"/>
              <w:ind w:left="574"/>
              <w:rPr>
                <w:sz w:val="21"/>
              </w:rPr>
            </w:pPr>
            <w:r>
              <w:rPr>
                <w:sz w:val="21"/>
              </w:rPr>
              <w:t>美育教育</w:t>
            </w:r>
          </w:p>
        </w:tc>
        <w:tc>
          <w:tcPr>
            <w:tcW w:w="535" w:type="dxa"/>
          </w:tcPr>
          <w:p>
            <w:pPr>
              <w:pStyle w:val="9"/>
              <w:spacing w:before="133"/>
              <w:ind w:left="1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2</w:t>
            </w:r>
          </w:p>
        </w:tc>
        <w:tc>
          <w:tcPr>
            <w:tcW w:w="602" w:type="dxa"/>
          </w:tcPr>
          <w:p>
            <w:pPr>
              <w:pStyle w:val="9"/>
              <w:spacing w:before="133"/>
              <w:ind w:left="19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32</w:t>
            </w:r>
          </w:p>
        </w:tc>
        <w:tc>
          <w:tcPr>
            <w:tcW w:w="622" w:type="dxa"/>
          </w:tcPr>
          <w:p>
            <w:pPr>
              <w:pStyle w:val="9"/>
              <w:spacing w:before="133"/>
              <w:ind w:left="130" w:right="11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24</w:t>
            </w:r>
          </w:p>
        </w:tc>
        <w:tc>
          <w:tcPr>
            <w:tcW w:w="660" w:type="dxa"/>
          </w:tcPr>
          <w:p>
            <w:pPr>
              <w:pStyle w:val="9"/>
              <w:spacing w:before="133"/>
              <w:ind w:left="12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8</w:t>
            </w:r>
          </w:p>
        </w:tc>
        <w:tc>
          <w:tcPr>
            <w:tcW w:w="403" w:type="dxa"/>
          </w:tcPr>
          <w:p>
            <w:pPr>
              <w:pStyle w:val="9"/>
              <w:spacing w:before="123"/>
              <w:ind w:left="109"/>
              <w:rPr>
                <w:sz w:val="21"/>
              </w:rPr>
            </w:pPr>
            <w:r>
              <w:rPr>
                <w:w w:val="100"/>
                <w:sz w:val="21"/>
              </w:rPr>
              <w:t>查</w:t>
            </w:r>
          </w:p>
        </w:tc>
        <w:tc>
          <w:tcPr>
            <w:tcW w:w="41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9"/>
              <w:spacing w:before="133"/>
              <w:ind w:left="1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2</w:t>
            </w:r>
          </w:p>
        </w:tc>
        <w:tc>
          <w:tcPr>
            <w:tcW w:w="4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>
            <w:pPr>
              <w:pStyle w:val="9"/>
              <w:spacing w:before="125"/>
              <w:ind w:left="141" w:right="2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00000204 </w:t>
            </w:r>
          </w:p>
        </w:tc>
        <w:tc>
          <w:tcPr>
            <w:tcW w:w="1985" w:type="dxa"/>
          </w:tcPr>
          <w:p>
            <w:pPr>
              <w:pStyle w:val="9"/>
              <w:spacing w:before="125"/>
              <w:ind w:left="574"/>
              <w:rPr>
                <w:sz w:val="21"/>
              </w:rPr>
            </w:pPr>
            <w:r>
              <w:rPr>
                <w:sz w:val="21"/>
              </w:rPr>
              <w:t>职业素养</w:t>
            </w:r>
          </w:p>
        </w:tc>
        <w:tc>
          <w:tcPr>
            <w:tcW w:w="535" w:type="dxa"/>
          </w:tcPr>
          <w:p>
            <w:pPr>
              <w:pStyle w:val="9"/>
              <w:spacing w:before="136"/>
              <w:ind w:left="1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2</w:t>
            </w:r>
          </w:p>
        </w:tc>
        <w:tc>
          <w:tcPr>
            <w:tcW w:w="602" w:type="dxa"/>
          </w:tcPr>
          <w:p>
            <w:pPr>
              <w:pStyle w:val="9"/>
              <w:spacing w:before="136"/>
              <w:ind w:left="19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32</w:t>
            </w:r>
          </w:p>
        </w:tc>
        <w:tc>
          <w:tcPr>
            <w:tcW w:w="622" w:type="dxa"/>
          </w:tcPr>
          <w:p>
            <w:pPr>
              <w:pStyle w:val="9"/>
              <w:spacing w:before="136"/>
              <w:ind w:left="130" w:right="11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24</w:t>
            </w:r>
          </w:p>
        </w:tc>
        <w:tc>
          <w:tcPr>
            <w:tcW w:w="660" w:type="dxa"/>
          </w:tcPr>
          <w:p>
            <w:pPr>
              <w:pStyle w:val="9"/>
              <w:spacing w:before="136"/>
              <w:ind w:left="12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8</w:t>
            </w:r>
          </w:p>
        </w:tc>
        <w:tc>
          <w:tcPr>
            <w:tcW w:w="403" w:type="dxa"/>
          </w:tcPr>
          <w:p>
            <w:pPr>
              <w:pStyle w:val="9"/>
              <w:spacing w:before="125"/>
              <w:ind w:left="109"/>
              <w:rPr>
                <w:sz w:val="21"/>
              </w:rPr>
            </w:pPr>
            <w:r>
              <w:rPr>
                <w:w w:val="100"/>
                <w:sz w:val="21"/>
              </w:rPr>
              <w:t>查</w:t>
            </w:r>
          </w:p>
        </w:tc>
        <w:tc>
          <w:tcPr>
            <w:tcW w:w="41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9"/>
              <w:spacing w:before="136"/>
              <w:ind w:left="16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2</w:t>
            </w:r>
          </w:p>
        </w:tc>
        <w:tc>
          <w:tcPr>
            <w:tcW w:w="5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>
            <w:pPr>
              <w:pStyle w:val="9"/>
              <w:spacing w:before="126"/>
              <w:ind w:left="141" w:right="2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00000206 </w:t>
            </w:r>
          </w:p>
        </w:tc>
        <w:tc>
          <w:tcPr>
            <w:tcW w:w="1985" w:type="dxa"/>
          </w:tcPr>
          <w:p>
            <w:pPr>
              <w:pStyle w:val="9"/>
              <w:spacing w:before="126"/>
              <w:ind w:left="574"/>
              <w:rPr>
                <w:sz w:val="21"/>
              </w:rPr>
            </w:pPr>
            <w:r>
              <w:rPr>
                <w:sz w:val="21"/>
              </w:rPr>
              <w:t>音乐鉴赏</w:t>
            </w:r>
          </w:p>
        </w:tc>
        <w:tc>
          <w:tcPr>
            <w:tcW w:w="535" w:type="dxa"/>
          </w:tcPr>
          <w:p>
            <w:pPr>
              <w:pStyle w:val="9"/>
              <w:spacing w:before="136"/>
              <w:ind w:left="1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2</w:t>
            </w:r>
          </w:p>
        </w:tc>
        <w:tc>
          <w:tcPr>
            <w:tcW w:w="602" w:type="dxa"/>
          </w:tcPr>
          <w:p>
            <w:pPr>
              <w:pStyle w:val="9"/>
              <w:spacing w:before="136"/>
              <w:ind w:left="19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32</w:t>
            </w:r>
          </w:p>
        </w:tc>
        <w:tc>
          <w:tcPr>
            <w:tcW w:w="622" w:type="dxa"/>
          </w:tcPr>
          <w:p>
            <w:pPr>
              <w:pStyle w:val="9"/>
              <w:spacing w:before="136"/>
              <w:ind w:left="130" w:right="11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16</w:t>
            </w:r>
          </w:p>
        </w:tc>
        <w:tc>
          <w:tcPr>
            <w:tcW w:w="660" w:type="dxa"/>
          </w:tcPr>
          <w:p>
            <w:pPr>
              <w:pStyle w:val="9"/>
              <w:spacing w:before="136"/>
              <w:ind w:left="143" w:right="12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16</w:t>
            </w:r>
          </w:p>
        </w:tc>
        <w:tc>
          <w:tcPr>
            <w:tcW w:w="403" w:type="dxa"/>
          </w:tcPr>
          <w:p>
            <w:pPr>
              <w:pStyle w:val="9"/>
              <w:spacing w:before="126"/>
              <w:ind w:left="109"/>
              <w:rPr>
                <w:sz w:val="21"/>
              </w:rPr>
            </w:pPr>
            <w:r>
              <w:rPr>
                <w:w w:val="100"/>
                <w:sz w:val="21"/>
              </w:rPr>
              <w:t>查</w:t>
            </w:r>
          </w:p>
        </w:tc>
        <w:tc>
          <w:tcPr>
            <w:tcW w:w="41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9"/>
              <w:spacing w:before="136"/>
              <w:ind w:left="16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2</w:t>
            </w:r>
          </w:p>
        </w:tc>
        <w:tc>
          <w:tcPr>
            <w:tcW w:w="5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>
            <w:pPr>
              <w:pStyle w:val="9"/>
              <w:spacing w:before="123"/>
              <w:ind w:left="141" w:right="2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00000207 </w:t>
            </w:r>
          </w:p>
        </w:tc>
        <w:tc>
          <w:tcPr>
            <w:tcW w:w="1985" w:type="dxa"/>
          </w:tcPr>
          <w:p>
            <w:pPr>
              <w:pStyle w:val="9"/>
              <w:spacing w:before="123"/>
              <w:ind w:left="574"/>
              <w:rPr>
                <w:sz w:val="21"/>
              </w:rPr>
            </w:pPr>
            <w:r>
              <w:rPr>
                <w:sz w:val="21"/>
              </w:rPr>
              <w:t>书法赏析</w:t>
            </w:r>
          </w:p>
        </w:tc>
        <w:tc>
          <w:tcPr>
            <w:tcW w:w="535" w:type="dxa"/>
          </w:tcPr>
          <w:p>
            <w:pPr>
              <w:pStyle w:val="9"/>
              <w:spacing w:before="133"/>
              <w:ind w:left="1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2</w:t>
            </w:r>
          </w:p>
        </w:tc>
        <w:tc>
          <w:tcPr>
            <w:tcW w:w="602" w:type="dxa"/>
          </w:tcPr>
          <w:p>
            <w:pPr>
              <w:pStyle w:val="9"/>
              <w:spacing w:before="133"/>
              <w:ind w:left="19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32</w:t>
            </w:r>
          </w:p>
        </w:tc>
        <w:tc>
          <w:tcPr>
            <w:tcW w:w="622" w:type="dxa"/>
          </w:tcPr>
          <w:p>
            <w:pPr>
              <w:pStyle w:val="9"/>
              <w:spacing w:before="133"/>
              <w:ind w:left="130" w:right="11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16</w:t>
            </w:r>
          </w:p>
        </w:tc>
        <w:tc>
          <w:tcPr>
            <w:tcW w:w="660" w:type="dxa"/>
          </w:tcPr>
          <w:p>
            <w:pPr>
              <w:pStyle w:val="9"/>
              <w:spacing w:before="133"/>
              <w:ind w:left="143" w:right="12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16</w:t>
            </w:r>
          </w:p>
        </w:tc>
        <w:tc>
          <w:tcPr>
            <w:tcW w:w="403" w:type="dxa"/>
          </w:tcPr>
          <w:p>
            <w:pPr>
              <w:pStyle w:val="9"/>
              <w:spacing w:before="123"/>
              <w:ind w:left="109"/>
              <w:rPr>
                <w:sz w:val="21"/>
              </w:rPr>
            </w:pPr>
            <w:r>
              <w:rPr>
                <w:w w:val="100"/>
                <w:sz w:val="21"/>
              </w:rPr>
              <w:t>查</w:t>
            </w:r>
          </w:p>
        </w:tc>
        <w:tc>
          <w:tcPr>
            <w:tcW w:w="41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>
            <w:pPr>
              <w:pStyle w:val="9"/>
              <w:spacing w:before="133"/>
              <w:ind w:left="13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2</w:t>
            </w:r>
          </w:p>
        </w:tc>
        <w:tc>
          <w:tcPr>
            <w:tcW w:w="6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>
            <w:pPr>
              <w:pStyle w:val="9"/>
              <w:spacing w:before="126"/>
              <w:ind w:left="141" w:right="2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小计 </w:t>
            </w:r>
          </w:p>
        </w:tc>
        <w:tc>
          <w:tcPr>
            <w:tcW w:w="1985" w:type="dxa"/>
          </w:tcPr>
          <w:p>
            <w:pPr>
              <w:pStyle w:val="9"/>
              <w:spacing w:before="126"/>
              <w:ind w:left="415"/>
              <w:rPr>
                <w:sz w:val="21"/>
              </w:rPr>
            </w:pPr>
            <w:r>
              <w:rPr>
                <w:sz w:val="21"/>
              </w:rPr>
              <w:t xml:space="preserve">任选 </w:t>
            </w:r>
            <w:r>
              <w:rPr>
                <w:rFonts w:ascii="Calibri" w:eastAsia="Calibri"/>
                <w:sz w:val="21"/>
              </w:rPr>
              <w:t xml:space="preserve">10 </w:t>
            </w:r>
            <w:r>
              <w:rPr>
                <w:sz w:val="21"/>
              </w:rPr>
              <w:t>学分</w:t>
            </w:r>
          </w:p>
        </w:tc>
        <w:tc>
          <w:tcPr>
            <w:tcW w:w="535" w:type="dxa"/>
          </w:tcPr>
          <w:p>
            <w:pPr>
              <w:pStyle w:val="9"/>
              <w:spacing w:before="136"/>
              <w:ind w:left="142" w:right="12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16</w:t>
            </w:r>
          </w:p>
        </w:tc>
        <w:tc>
          <w:tcPr>
            <w:tcW w:w="602" w:type="dxa"/>
          </w:tcPr>
          <w:p>
            <w:pPr>
              <w:pStyle w:val="9"/>
              <w:spacing w:before="136"/>
              <w:ind w:left="142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256</w:t>
            </w:r>
          </w:p>
        </w:tc>
        <w:tc>
          <w:tcPr>
            <w:tcW w:w="622" w:type="dxa"/>
          </w:tcPr>
          <w:p>
            <w:pPr>
              <w:pStyle w:val="9"/>
              <w:spacing w:before="136"/>
              <w:ind w:left="128" w:right="11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176</w:t>
            </w:r>
          </w:p>
        </w:tc>
        <w:tc>
          <w:tcPr>
            <w:tcW w:w="660" w:type="dxa"/>
          </w:tcPr>
          <w:p>
            <w:pPr>
              <w:pStyle w:val="9"/>
              <w:spacing w:before="136"/>
              <w:ind w:left="143" w:right="12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80</w:t>
            </w:r>
          </w:p>
        </w:tc>
        <w:tc>
          <w:tcPr>
            <w:tcW w:w="403" w:type="dxa"/>
          </w:tcPr>
          <w:p>
            <w:pPr>
              <w:pStyle w:val="9"/>
              <w:spacing w:before="126"/>
              <w:ind w:left="203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10" w:type="dxa"/>
          </w:tcPr>
          <w:p>
            <w:pPr>
              <w:pStyle w:val="9"/>
              <w:spacing w:before="136"/>
              <w:ind w:left="12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2</w:t>
            </w:r>
          </w:p>
        </w:tc>
        <w:tc>
          <w:tcPr>
            <w:tcW w:w="424" w:type="dxa"/>
          </w:tcPr>
          <w:p>
            <w:pPr>
              <w:pStyle w:val="9"/>
              <w:spacing w:before="136"/>
              <w:ind w:left="162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2</w:t>
            </w:r>
          </w:p>
        </w:tc>
        <w:tc>
          <w:tcPr>
            <w:tcW w:w="425" w:type="dxa"/>
          </w:tcPr>
          <w:p>
            <w:pPr>
              <w:pStyle w:val="9"/>
              <w:spacing w:before="136"/>
              <w:ind w:left="1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4</w:t>
            </w:r>
          </w:p>
        </w:tc>
        <w:tc>
          <w:tcPr>
            <w:tcW w:w="475" w:type="dxa"/>
          </w:tcPr>
          <w:p>
            <w:pPr>
              <w:pStyle w:val="9"/>
              <w:spacing w:before="136"/>
              <w:ind w:left="13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4</w:t>
            </w:r>
          </w:p>
        </w:tc>
        <w:tc>
          <w:tcPr>
            <w:tcW w:w="602" w:type="dxa"/>
          </w:tcPr>
          <w:p>
            <w:pPr>
              <w:pStyle w:val="9"/>
              <w:spacing w:before="136"/>
              <w:ind w:left="16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4</w:t>
            </w:r>
          </w:p>
        </w:tc>
        <w:tc>
          <w:tcPr>
            <w:tcW w:w="5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39" w:type="dxa"/>
            <w:vMerge w:val="restart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62" w:line="187" w:lineRule="auto"/>
              <w:ind w:left="59" w:right="157"/>
              <w:rPr>
                <w:sz w:val="21"/>
              </w:rPr>
            </w:pPr>
            <w:r>
              <w:rPr>
                <w:sz w:val="21"/>
              </w:rPr>
              <w:t>专业</w:t>
            </w:r>
          </w:p>
          <w:p>
            <w:pPr>
              <w:pStyle w:val="9"/>
              <w:spacing w:before="3" w:line="187" w:lineRule="auto"/>
              <w:ind w:left="59" w:right="157"/>
              <w:jc w:val="both"/>
              <w:rPr>
                <w:sz w:val="21"/>
              </w:rPr>
            </w:pPr>
            <w:r>
              <w:rPr>
                <w:sz w:val="21"/>
              </w:rPr>
              <w:t>（ 技能</w:t>
            </w:r>
          </w:p>
          <w:p>
            <w:pPr>
              <w:pStyle w:val="9"/>
              <w:spacing w:line="187" w:lineRule="auto"/>
              <w:ind w:left="59" w:right="157"/>
              <w:jc w:val="both"/>
              <w:rPr>
                <w:sz w:val="21"/>
              </w:rPr>
            </w:pPr>
            <w:r>
              <w:rPr>
                <w:sz w:val="21"/>
              </w:rPr>
              <w:t>） 课程</w:t>
            </w:r>
          </w:p>
        </w:tc>
        <w:tc>
          <w:tcPr>
            <w:tcW w:w="1317" w:type="dxa"/>
          </w:tcPr>
          <w:p>
            <w:pPr>
              <w:pStyle w:val="9"/>
              <w:spacing w:before="30"/>
              <w:ind w:left="141" w:right="7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0303121076 </w:t>
            </w:r>
          </w:p>
        </w:tc>
        <w:tc>
          <w:tcPr>
            <w:tcW w:w="1985" w:type="dxa"/>
          </w:tcPr>
          <w:p>
            <w:pPr>
              <w:pStyle w:val="9"/>
              <w:spacing w:before="30"/>
              <w:ind w:left="108"/>
              <w:rPr>
                <w:sz w:val="21"/>
              </w:rPr>
            </w:pPr>
            <w:r>
              <w:rPr>
                <w:sz w:val="21"/>
              </w:rPr>
              <w:t xml:space="preserve">汽车机械基础 </w:t>
            </w:r>
          </w:p>
        </w:tc>
        <w:tc>
          <w:tcPr>
            <w:tcW w:w="535" w:type="dxa"/>
          </w:tcPr>
          <w:p>
            <w:pPr>
              <w:pStyle w:val="9"/>
              <w:spacing w:before="30"/>
              <w:ind w:left="36" w:right="12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602" w:type="dxa"/>
          </w:tcPr>
          <w:p>
            <w:pPr>
              <w:pStyle w:val="9"/>
              <w:spacing w:before="22"/>
              <w:ind w:left="109"/>
              <w:rPr>
                <w:sz w:val="21"/>
              </w:rPr>
            </w:pPr>
            <w:r>
              <w:rPr>
                <w:sz w:val="21"/>
              </w:rPr>
              <w:t xml:space="preserve">64 </w:t>
            </w:r>
          </w:p>
        </w:tc>
        <w:tc>
          <w:tcPr>
            <w:tcW w:w="622" w:type="dxa"/>
          </w:tcPr>
          <w:p>
            <w:pPr>
              <w:pStyle w:val="9"/>
              <w:spacing w:before="22"/>
              <w:ind w:left="42" w:righ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32 </w:t>
            </w:r>
          </w:p>
        </w:tc>
        <w:tc>
          <w:tcPr>
            <w:tcW w:w="660" w:type="dxa"/>
          </w:tcPr>
          <w:p>
            <w:pPr>
              <w:pStyle w:val="9"/>
              <w:spacing w:before="22"/>
              <w:ind w:left="39" w:right="15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32 </w:t>
            </w:r>
          </w:p>
        </w:tc>
        <w:tc>
          <w:tcPr>
            <w:tcW w:w="403" w:type="dxa"/>
          </w:tcPr>
          <w:p>
            <w:pPr>
              <w:pStyle w:val="9"/>
              <w:spacing w:before="22"/>
              <w:ind w:left="109" w:right="-44"/>
              <w:rPr>
                <w:sz w:val="21"/>
              </w:rPr>
            </w:pPr>
            <w:r>
              <w:rPr>
                <w:sz w:val="21"/>
              </w:rPr>
              <w:t xml:space="preserve">试 </w:t>
            </w:r>
          </w:p>
        </w:tc>
        <w:tc>
          <w:tcPr>
            <w:tcW w:w="410" w:type="dxa"/>
          </w:tcPr>
          <w:p>
            <w:pPr>
              <w:pStyle w:val="9"/>
              <w:spacing w:before="22"/>
              <w:ind w:right="7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24" w:type="dxa"/>
          </w:tcPr>
          <w:p>
            <w:pPr>
              <w:pStyle w:val="9"/>
              <w:spacing w:before="22"/>
              <w:ind w:left="110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425" w:type="dxa"/>
          </w:tcPr>
          <w:p>
            <w:pPr>
              <w:pStyle w:val="9"/>
              <w:spacing w:before="22"/>
              <w:ind w:right="8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75" w:type="dxa"/>
          </w:tcPr>
          <w:p>
            <w:pPr>
              <w:pStyle w:val="9"/>
              <w:spacing w:before="30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602" w:type="dxa"/>
          </w:tcPr>
          <w:p>
            <w:pPr>
              <w:pStyle w:val="9"/>
              <w:spacing w:before="30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508" w:type="dxa"/>
          </w:tcPr>
          <w:p>
            <w:pPr>
              <w:pStyle w:val="9"/>
              <w:spacing w:before="30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>
            <w:pPr>
              <w:pStyle w:val="9"/>
              <w:spacing w:before="30"/>
              <w:ind w:left="141" w:right="7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0303121077 </w:t>
            </w:r>
          </w:p>
        </w:tc>
        <w:tc>
          <w:tcPr>
            <w:tcW w:w="1985" w:type="dxa"/>
          </w:tcPr>
          <w:p>
            <w:pPr>
              <w:pStyle w:val="9"/>
              <w:spacing w:line="300" w:lineRule="exact"/>
              <w:ind w:left="108" w:right="125"/>
              <w:rPr>
                <w:sz w:val="21"/>
              </w:rPr>
            </w:pPr>
            <w:r>
              <w:rPr>
                <w:sz w:val="21"/>
              </w:rPr>
              <w:t xml:space="preserve">新能源汽车电工电子技术 </w:t>
            </w:r>
          </w:p>
        </w:tc>
        <w:tc>
          <w:tcPr>
            <w:tcW w:w="535" w:type="dxa"/>
          </w:tcPr>
          <w:p>
            <w:pPr>
              <w:pStyle w:val="9"/>
              <w:spacing w:before="30"/>
              <w:ind w:left="36" w:right="12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602" w:type="dxa"/>
          </w:tcPr>
          <w:p>
            <w:pPr>
              <w:pStyle w:val="9"/>
              <w:spacing w:before="23"/>
              <w:ind w:left="109"/>
              <w:rPr>
                <w:sz w:val="21"/>
              </w:rPr>
            </w:pPr>
            <w:r>
              <w:rPr>
                <w:sz w:val="21"/>
              </w:rPr>
              <w:t xml:space="preserve">64 </w:t>
            </w:r>
          </w:p>
        </w:tc>
        <w:tc>
          <w:tcPr>
            <w:tcW w:w="622" w:type="dxa"/>
          </w:tcPr>
          <w:p>
            <w:pPr>
              <w:pStyle w:val="9"/>
              <w:spacing w:before="23"/>
              <w:ind w:left="42" w:righ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32 </w:t>
            </w:r>
          </w:p>
        </w:tc>
        <w:tc>
          <w:tcPr>
            <w:tcW w:w="660" w:type="dxa"/>
          </w:tcPr>
          <w:p>
            <w:pPr>
              <w:pStyle w:val="9"/>
              <w:spacing w:before="23"/>
              <w:ind w:left="39" w:right="15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32 </w:t>
            </w:r>
          </w:p>
        </w:tc>
        <w:tc>
          <w:tcPr>
            <w:tcW w:w="403" w:type="dxa"/>
          </w:tcPr>
          <w:p>
            <w:pPr>
              <w:pStyle w:val="9"/>
              <w:spacing w:before="23"/>
              <w:ind w:left="109" w:right="-44"/>
              <w:rPr>
                <w:sz w:val="21"/>
              </w:rPr>
            </w:pPr>
            <w:r>
              <w:rPr>
                <w:sz w:val="21"/>
              </w:rPr>
              <w:t xml:space="preserve">试 </w:t>
            </w:r>
          </w:p>
        </w:tc>
        <w:tc>
          <w:tcPr>
            <w:tcW w:w="410" w:type="dxa"/>
          </w:tcPr>
          <w:p>
            <w:pPr>
              <w:pStyle w:val="9"/>
              <w:spacing w:before="23"/>
              <w:ind w:left="142" w:right="11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424" w:type="dxa"/>
          </w:tcPr>
          <w:p>
            <w:pPr>
              <w:pStyle w:val="9"/>
              <w:spacing w:before="23"/>
              <w:ind w:left="110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25" w:type="dxa"/>
          </w:tcPr>
          <w:p>
            <w:pPr>
              <w:pStyle w:val="9"/>
              <w:spacing w:before="23"/>
              <w:ind w:right="8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75" w:type="dxa"/>
          </w:tcPr>
          <w:p>
            <w:pPr>
              <w:pStyle w:val="9"/>
              <w:spacing w:before="30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602" w:type="dxa"/>
          </w:tcPr>
          <w:p>
            <w:pPr>
              <w:pStyle w:val="9"/>
              <w:spacing w:before="30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508" w:type="dxa"/>
          </w:tcPr>
          <w:p>
            <w:pPr>
              <w:pStyle w:val="9"/>
              <w:spacing w:before="30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>
            <w:pPr>
              <w:pStyle w:val="9"/>
              <w:spacing w:before="29"/>
              <w:ind w:left="141" w:right="7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0303121078 </w:t>
            </w:r>
          </w:p>
        </w:tc>
        <w:tc>
          <w:tcPr>
            <w:tcW w:w="1985" w:type="dxa"/>
          </w:tcPr>
          <w:p>
            <w:pPr>
              <w:pStyle w:val="9"/>
              <w:spacing w:before="29"/>
              <w:ind w:left="108"/>
              <w:rPr>
                <w:sz w:val="21"/>
              </w:rPr>
            </w:pPr>
            <w:r>
              <w:rPr>
                <w:sz w:val="21"/>
              </w:rPr>
              <w:t xml:space="preserve">汽车单片机技术 </w:t>
            </w:r>
          </w:p>
        </w:tc>
        <w:tc>
          <w:tcPr>
            <w:tcW w:w="535" w:type="dxa"/>
          </w:tcPr>
          <w:p>
            <w:pPr>
              <w:pStyle w:val="9"/>
              <w:spacing w:before="29"/>
              <w:ind w:left="36" w:right="12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602" w:type="dxa"/>
          </w:tcPr>
          <w:p>
            <w:pPr>
              <w:pStyle w:val="9"/>
              <w:spacing w:before="22"/>
              <w:ind w:left="109"/>
              <w:rPr>
                <w:sz w:val="21"/>
              </w:rPr>
            </w:pPr>
            <w:r>
              <w:rPr>
                <w:sz w:val="21"/>
              </w:rPr>
              <w:t xml:space="preserve">64 </w:t>
            </w:r>
          </w:p>
        </w:tc>
        <w:tc>
          <w:tcPr>
            <w:tcW w:w="622" w:type="dxa"/>
          </w:tcPr>
          <w:p>
            <w:pPr>
              <w:pStyle w:val="9"/>
              <w:spacing w:before="22"/>
              <w:ind w:left="42" w:righ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32 </w:t>
            </w:r>
          </w:p>
        </w:tc>
        <w:tc>
          <w:tcPr>
            <w:tcW w:w="660" w:type="dxa"/>
          </w:tcPr>
          <w:p>
            <w:pPr>
              <w:pStyle w:val="9"/>
              <w:spacing w:before="22"/>
              <w:ind w:left="39" w:right="15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32 </w:t>
            </w:r>
          </w:p>
        </w:tc>
        <w:tc>
          <w:tcPr>
            <w:tcW w:w="403" w:type="dxa"/>
          </w:tcPr>
          <w:p>
            <w:pPr>
              <w:pStyle w:val="9"/>
              <w:spacing w:before="22"/>
              <w:ind w:left="109" w:right="-44"/>
              <w:rPr>
                <w:sz w:val="21"/>
              </w:rPr>
            </w:pPr>
            <w:r>
              <w:rPr>
                <w:sz w:val="21"/>
              </w:rPr>
              <w:t xml:space="preserve">试 </w:t>
            </w:r>
          </w:p>
        </w:tc>
        <w:tc>
          <w:tcPr>
            <w:tcW w:w="410" w:type="dxa"/>
          </w:tcPr>
          <w:p>
            <w:pPr>
              <w:pStyle w:val="9"/>
              <w:spacing w:before="22"/>
              <w:ind w:right="7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24" w:type="dxa"/>
          </w:tcPr>
          <w:p>
            <w:pPr>
              <w:pStyle w:val="9"/>
              <w:spacing w:before="22"/>
              <w:ind w:left="110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25" w:type="dxa"/>
          </w:tcPr>
          <w:p>
            <w:pPr>
              <w:pStyle w:val="9"/>
              <w:spacing w:before="22"/>
              <w:ind w:left="144" w:right="12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475" w:type="dxa"/>
          </w:tcPr>
          <w:p>
            <w:pPr>
              <w:pStyle w:val="9"/>
              <w:spacing w:before="29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602" w:type="dxa"/>
          </w:tcPr>
          <w:p>
            <w:pPr>
              <w:pStyle w:val="9"/>
              <w:spacing w:before="29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508" w:type="dxa"/>
          </w:tcPr>
          <w:p>
            <w:pPr>
              <w:pStyle w:val="9"/>
              <w:spacing w:before="29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>
            <w:pPr>
              <w:pStyle w:val="9"/>
              <w:spacing w:before="30"/>
              <w:ind w:left="141" w:right="7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0303121038 </w:t>
            </w:r>
          </w:p>
        </w:tc>
        <w:tc>
          <w:tcPr>
            <w:tcW w:w="1985" w:type="dxa"/>
          </w:tcPr>
          <w:p>
            <w:pPr>
              <w:pStyle w:val="9"/>
              <w:spacing w:before="30"/>
              <w:ind w:left="108"/>
              <w:rPr>
                <w:sz w:val="21"/>
              </w:rPr>
            </w:pPr>
            <w:r>
              <w:rPr>
                <w:sz w:val="21"/>
                <w:u w:val="single"/>
              </w:rPr>
              <w:t>AtuoCAD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535" w:type="dxa"/>
          </w:tcPr>
          <w:p>
            <w:pPr>
              <w:pStyle w:val="9"/>
              <w:spacing w:before="30"/>
              <w:ind w:left="36" w:right="12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602" w:type="dxa"/>
          </w:tcPr>
          <w:p>
            <w:pPr>
              <w:pStyle w:val="9"/>
              <w:spacing w:before="22"/>
              <w:ind w:left="109"/>
              <w:rPr>
                <w:sz w:val="21"/>
              </w:rPr>
            </w:pPr>
            <w:r>
              <w:rPr>
                <w:sz w:val="21"/>
              </w:rPr>
              <w:t xml:space="preserve">64 </w:t>
            </w:r>
          </w:p>
        </w:tc>
        <w:tc>
          <w:tcPr>
            <w:tcW w:w="622" w:type="dxa"/>
          </w:tcPr>
          <w:p>
            <w:pPr>
              <w:pStyle w:val="9"/>
              <w:spacing w:before="22"/>
              <w:ind w:left="42" w:righ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32 </w:t>
            </w:r>
          </w:p>
        </w:tc>
        <w:tc>
          <w:tcPr>
            <w:tcW w:w="660" w:type="dxa"/>
          </w:tcPr>
          <w:p>
            <w:pPr>
              <w:pStyle w:val="9"/>
              <w:spacing w:before="22"/>
              <w:ind w:left="39" w:right="15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32 </w:t>
            </w:r>
          </w:p>
        </w:tc>
        <w:tc>
          <w:tcPr>
            <w:tcW w:w="403" w:type="dxa"/>
          </w:tcPr>
          <w:p>
            <w:pPr>
              <w:pStyle w:val="9"/>
              <w:spacing w:before="22"/>
              <w:ind w:left="109" w:right="-44"/>
              <w:rPr>
                <w:sz w:val="21"/>
              </w:rPr>
            </w:pPr>
            <w:r>
              <w:rPr>
                <w:sz w:val="21"/>
              </w:rPr>
              <w:t xml:space="preserve">试 </w:t>
            </w:r>
          </w:p>
        </w:tc>
        <w:tc>
          <w:tcPr>
            <w:tcW w:w="410" w:type="dxa"/>
          </w:tcPr>
          <w:p>
            <w:pPr>
              <w:pStyle w:val="9"/>
              <w:spacing w:before="22"/>
              <w:ind w:right="7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24" w:type="dxa"/>
          </w:tcPr>
          <w:p>
            <w:pPr>
              <w:pStyle w:val="9"/>
              <w:spacing w:before="22"/>
              <w:ind w:left="110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425" w:type="dxa"/>
          </w:tcPr>
          <w:p>
            <w:pPr>
              <w:pStyle w:val="9"/>
              <w:spacing w:before="22"/>
              <w:ind w:right="8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75" w:type="dxa"/>
          </w:tcPr>
          <w:p>
            <w:pPr>
              <w:pStyle w:val="9"/>
              <w:spacing w:before="30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602" w:type="dxa"/>
          </w:tcPr>
          <w:p>
            <w:pPr>
              <w:pStyle w:val="9"/>
              <w:spacing w:before="30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508" w:type="dxa"/>
          </w:tcPr>
          <w:p>
            <w:pPr>
              <w:pStyle w:val="9"/>
              <w:spacing w:before="30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>
            <w:pPr>
              <w:pStyle w:val="9"/>
              <w:spacing w:before="32"/>
              <w:ind w:left="141" w:right="7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0303121100 </w:t>
            </w:r>
          </w:p>
        </w:tc>
        <w:tc>
          <w:tcPr>
            <w:tcW w:w="1985" w:type="dxa"/>
          </w:tcPr>
          <w:p>
            <w:pPr>
              <w:pStyle w:val="9"/>
              <w:spacing w:before="3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新能源汽车概论 </w:t>
            </w:r>
          </w:p>
        </w:tc>
        <w:tc>
          <w:tcPr>
            <w:tcW w:w="535" w:type="dxa"/>
          </w:tcPr>
          <w:p>
            <w:pPr>
              <w:pStyle w:val="9"/>
              <w:spacing w:before="32"/>
              <w:ind w:left="36" w:right="12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602" w:type="dxa"/>
          </w:tcPr>
          <w:p>
            <w:pPr>
              <w:pStyle w:val="9"/>
              <w:spacing w:before="25"/>
              <w:ind w:left="109"/>
              <w:rPr>
                <w:sz w:val="21"/>
              </w:rPr>
            </w:pPr>
            <w:r>
              <w:rPr>
                <w:sz w:val="21"/>
              </w:rPr>
              <w:t xml:space="preserve">64 </w:t>
            </w:r>
          </w:p>
        </w:tc>
        <w:tc>
          <w:tcPr>
            <w:tcW w:w="622" w:type="dxa"/>
          </w:tcPr>
          <w:p>
            <w:pPr>
              <w:pStyle w:val="9"/>
              <w:spacing w:before="25"/>
              <w:ind w:left="42" w:righ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32 </w:t>
            </w:r>
          </w:p>
        </w:tc>
        <w:tc>
          <w:tcPr>
            <w:tcW w:w="660" w:type="dxa"/>
          </w:tcPr>
          <w:p>
            <w:pPr>
              <w:pStyle w:val="9"/>
              <w:spacing w:before="25"/>
              <w:ind w:left="39" w:right="15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32 </w:t>
            </w:r>
          </w:p>
        </w:tc>
        <w:tc>
          <w:tcPr>
            <w:tcW w:w="403" w:type="dxa"/>
          </w:tcPr>
          <w:p>
            <w:pPr>
              <w:pStyle w:val="9"/>
              <w:spacing w:before="25"/>
              <w:ind w:left="109" w:right="-44"/>
              <w:rPr>
                <w:sz w:val="21"/>
              </w:rPr>
            </w:pPr>
            <w:r>
              <w:rPr>
                <w:sz w:val="21"/>
              </w:rPr>
              <w:t xml:space="preserve">查 </w:t>
            </w:r>
          </w:p>
        </w:tc>
        <w:tc>
          <w:tcPr>
            <w:tcW w:w="410" w:type="dxa"/>
          </w:tcPr>
          <w:p>
            <w:pPr>
              <w:pStyle w:val="9"/>
              <w:spacing w:before="25"/>
              <w:ind w:left="142" w:right="11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424" w:type="dxa"/>
          </w:tcPr>
          <w:p>
            <w:pPr>
              <w:pStyle w:val="9"/>
              <w:spacing w:before="25"/>
              <w:ind w:left="110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25" w:type="dxa"/>
          </w:tcPr>
          <w:p>
            <w:pPr>
              <w:pStyle w:val="9"/>
              <w:spacing w:before="25"/>
              <w:ind w:right="8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75" w:type="dxa"/>
          </w:tcPr>
          <w:p>
            <w:pPr>
              <w:pStyle w:val="9"/>
              <w:spacing w:before="32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602" w:type="dxa"/>
          </w:tcPr>
          <w:p>
            <w:pPr>
              <w:pStyle w:val="9"/>
              <w:spacing w:before="32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508" w:type="dxa"/>
          </w:tcPr>
          <w:p>
            <w:pPr>
              <w:pStyle w:val="9"/>
              <w:spacing w:before="32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>
            <w:pPr>
              <w:pStyle w:val="9"/>
              <w:spacing w:before="29"/>
              <w:ind w:left="141" w:right="7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0303121080 </w:t>
            </w:r>
          </w:p>
        </w:tc>
        <w:tc>
          <w:tcPr>
            <w:tcW w:w="1985" w:type="dxa"/>
          </w:tcPr>
          <w:p>
            <w:pPr>
              <w:pStyle w:val="9"/>
              <w:spacing w:before="29"/>
              <w:ind w:left="108"/>
              <w:rPr>
                <w:sz w:val="21"/>
              </w:rPr>
            </w:pPr>
            <w:r>
              <w:rPr>
                <w:sz w:val="21"/>
              </w:rPr>
              <w:t xml:space="preserve">汽车机械识图 </w:t>
            </w:r>
          </w:p>
        </w:tc>
        <w:tc>
          <w:tcPr>
            <w:tcW w:w="535" w:type="dxa"/>
          </w:tcPr>
          <w:p>
            <w:pPr>
              <w:pStyle w:val="9"/>
              <w:spacing w:before="29"/>
              <w:ind w:left="36" w:right="12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602" w:type="dxa"/>
          </w:tcPr>
          <w:p>
            <w:pPr>
              <w:pStyle w:val="9"/>
              <w:spacing w:before="22"/>
              <w:ind w:left="109"/>
              <w:rPr>
                <w:sz w:val="21"/>
              </w:rPr>
            </w:pPr>
            <w:r>
              <w:rPr>
                <w:sz w:val="21"/>
              </w:rPr>
              <w:t xml:space="preserve">64 </w:t>
            </w:r>
          </w:p>
        </w:tc>
        <w:tc>
          <w:tcPr>
            <w:tcW w:w="622" w:type="dxa"/>
          </w:tcPr>
          <w:p>
            <w:pPr>
              <w:pStyle w:val="9"/>
              <w:spacing w:before="22"/>
              <w:ind w:left="42" w:righ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32 </w:t>
            </w:r>
          </w:p>
        </w:tc>
        <w:tc>
          <w:tcPr>
            <w:tcW w:w="660" w:type="dxa"/>
          </w:tcPr>
          <w:p>
            <w:pPr>
              <w:pStyle w:val="9"/>
              <w:spacing w:before="22"/>
              <w:ind w:left="39" w:right="15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32 </w:t>
            </w:r>
          </w:p>
        </w:tc>
        <w:tc>
          <w:tcPr>
            <w:tcW w:w="403" w:type="dxa"/>
          </w:tcPr>
          <w:p>
            <w:pPr>
              <w:pStyle w:val="9"/>
              <w:spacing w:before="22"/>
              <w:ind w:left="109" w:right="-44"/>
              <w:rPr>
                <w:sz w:val="21"/>
              </w:rPr>
            </w:pPr>
            <w:r>
              <w:rPr>
                <w:sz w:val="21"/>
              </w:rPr>
              <w:t xml:space="preserve">查 </w:t>
            </w:r>
          </w:p>
        </w:tc>
        <w:tc>
          <w:tcPr>
            <w:tcW w:w="410" w:type="dxa"/>
          </w:tcPr>
          <w:p>
            <w:pPr>
              <w:pStyle w:val="9"/>
              <w:spacing w:before="22"/>
              <w:ind w:left="142" w:right="11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424" w:type="dxa"/>
          </w:tcPr>
          <w:p>
            <w:pPr>
              <w:pStyle w:val="9"/>
              <w:spacing w:before="22"/>
              <w:ind w:left="110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25" w:type="dxa"/>
          </w:tcPr>
          <w:p>
            <w:pPr>
              <w:pStyle w:val="9"/>
              <w:spacing w:before="22"/>
              <w:ind w:right="8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75" w:type="dxa"/>
          </w:tcPr>
          <w:p>
            <w:pPr>
              <w:pStyle w:val="9"/>
              <w:spacing w:before="29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602" w:type="dxa"/>
          </w:tcPr>
          <w:p>
            <w:pPr>
              <w:pStyle w:val="9"/>
              <w:spacing w:before="29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508" w:type="dxa"/>
          </w:tcPr>
          <w:p>
            <w:pPr>
              <w:pStyle w:val="9"/>
              <w:spacing w:before="29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>
            <w:pPr>
              <w:pStyle w:val="9"/>
              <w:spacing w:before="29"/>
              <w:ind w:left="141" w:right="7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0303121081 </w:t>
            </w:r>
          </w:p>
        </w:tc>
        <w:tc>
          <w:tcPr>
            <w:tcW w:w="1985" w:type="dxa"/>
          </w:tcPr>
          <w:p>
            <w:pPr>
              <w:pStyle w:val="9"/>
              <w:spacing w:before="29"/>
              <w:ind w:left="108"/>
              <w:rPr>
                <w:sz w:val="21"/>
              </w:rPr>
            </w:pPr>
            <w:r>
              <w:rPr>
                <w:sz w:val="21"/>
              </w:rPr>
              <w:t xml:space="preserve">汽车构造 </w:t>
            </w:r>
          </w:p>
        </w:tc>
        <w:tc>
          <w:tcPr>
            <w:tcW w:w="535" w:type="dxa"/>
          </w:tcPr>
          <w:p>
            <w:pPr>
              <w:pStyle w:val="9"/>
              <w:spacing w:before="29"/>
              <w:ind w:left="36" w:right="12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602" w:type="dxa"/>
          </w:tcPr>
          <w:p>
            <w:pPr>
              <w:pStyle w:val="9"/>
              <w:spacing w:before="22"/>
              <w:ind w:left="109"/>
              <w:rPr>
                <w:sz w:val="21"/>
              </w:rPr>
            </w:pPr>
            <w:r>
              <w:rPr>
                <w:sz w:val="21"/>
              </w:rPr>
              <w:t xml:space="preserve">64 </w:t>
            </w:r>
          </w:p>
        </w:tc>
        <w:tc>
          <w:tcPr>
            <w:tcW w:w="622" w:type="dxa"/>
          </w:tcPr>
          <w:p>
            <w:pPr>
              <w:pStyle w:val="9"/>
              <w:spacing w:before="22"/>
              <w:ind w:left="42" w:righ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32 </w:t>
            </w:r>
          </w:p>
        </w:tc>
        <w:tc>
          <w:tcPr>
            <w:tcW w:w="660" w:type="dxa"/>
          </w:tcPr>
          <w:p>
            <w:pPr>
              <w:pStyle w:val="9"/>
              <w:spacing w:before="22"/>
              <w:ind w:left="39" w:right="15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32 </w:t>
            </w:r>
          </w:p>
        </w:tc>
        <w:tc>
          <w:tcPr>
            <w:tcW w:w="403" w:type="dxa"/>
          </w:tcPr>
          <w:p>
            <w:pPr>
              <w:pStyle w:val="9"/>
              <w:spacing w:before="22"/>
              <w:ind w:left="109" w:right="-44"/>
              <w:rPr>
                <w:sz w:val="21"/>
              </w:rPr>
            </w:pPr>
            <w:r>
              <w:rPr>
                <w:sz w:val="21"/>
              </w:rPr>
              <w:t xml:space="preserve">试 </w:t>
            </w:r>
          </w:p>
        </w:tc>
        <w:tc>
          <w:tcPr>
            <w:tcW w:w="410" w:type="dxa"/>
          </w:tcPr>
          <w:p>
            <w:pPr>
              <w:pStyle w:val="9"/>
              <w:spacing w:before="22"/>
              <w:ind w:right="7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24" w:type="dxa"/>
          </w:tcPr>
          <w:p>
            <w:pPr>
              <w:pStyle w:val="9"/>
              <w:spacing w:before="22"/>
              <w:ind w:left="110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425" w:type="dxa"/>
          </w:tcPr>
          <w:p>
            <w:pPr>
              <w:pStyle w:val="9"/>
              <w:spacing w:before="22"/>
              <w:ind w:right="8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75" w:type="dxa"/>
          </w:tcPr>
          <w:p>
            <w:pPr>
              <w:pStyle w:val="9"/>
              <w:spacing w:before="29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602" w:type="dxa"/>
          </w:tcPr>
          <w:p>
            <w:pPr>
              <w:pStyle w:val="9"/>
              <w:spacing w:before="29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508" w:type="dxa"/>
          </w:tcPr>
          <w:p>
            <w:pPr>
              <w:pStyle w:val="9"/>
              <w:spacing w:before="29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>
            <w:pPr>
              <w:pStyle w:val="9"/>
              <w:spacing w:before="32"/>
              <w:ind w:left="141" w:right="7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0303121083 </w:t>
            </w:r>
          </w:p>
        </w:tc>
        <w:tc>
          <w:tcPr>
            <w:tcW w:w="1985" w:type="dxa"/>
          </w:tcPr>
          <w:p>
            <w:pPr>
              <w:pStyle w:val="9"/>
              <w:spacing w:before="1" w:line="300" w:lineRule="atLeast"/>
              <w:ind w:left="108" w:right="78"/>
              <w:rPr>
                <w:sz w:val="21"/>
              </w:rPr>
            </w:pPr>
            <w:r>
              <w:rPr>
                <w:sz w:val="21"/>
              </w:rPr>
              <w:t xml:space="preserve">新能源汽车电机及控制系统检修 </w:t>
            </w:r>
          </w:p>
        </w:tc>
        <w:tc>
          <w:tcPr>
            <w:tcW w:w="535" w:type="dxa"/>
          </w:tcPr>
          <w:p>
            <w:pPr>
              <w:pStyle w:val="9"/>
              <w:spacing w:before="25"/>
              <w:ind w:left="36" w:right="12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602" w:type="dxa"/>
          </w:tcPr>
          <w:p>
            <w:pPr>
              <w:pStyle w:val="9"/>
              <w:spacing w:before="25"/>
              <w:ind w:left="109"/>
              <w:rPr>
                <w:sz w:val="21"/>
              </w:rPr>
            </w:pPr>
            <w:r>
              <w:rPr>
                <w:sz w:val="21"/>
              </w:rPr>
              <w:t xml:space="preserve">64 </w:t>
            </w:r>
          </w:p>
        </w:tc>
        <w:tc>
          <w:tcPr>
            <w:tcW w:w="622" w:type="dxa"/>
          </w:tcPr>
          <w:p>
            <w:pPr>
              <w:pStyle w:val="9"/>
              <w:spacing w:before="25"/>
              <w:ind w:left="42" w:righ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32 </w:t>
            </w:r>
          </w:p>
        </w:tc>
        <w:tc>
          <w:tcPr>
            <w:tcW w:w="660" w:type="dxa"/>
          </w:tcPr>
          <w:p>
            <w:pPr>
              <w:pStyle w:val="9"/>
              <w:spacing w:before="25"/>
              <w:ind w:left="39" w:right="15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32 </w:t>
            </w:r>
          </w:p>
        </w:tc>
        <w:tc>
          <w:tcPr>
            <w:tcW w:w="403" w:type="dxa"/>
          </w:tcPr>
          <w:p>
            <w:pPr>
              <w:pStyle w:val="9"/>
              <w:spacing w:before="25"/>
              <w:ind w:left="109" w:right="-44"/>
              <w:rPr>
                <w:sz w:val="21"/>
              </w:rPr>
            </w:pPr>
            <w:r>
              <w:rPr>
                <w:sz w:val="21"/>
              </w:rPr>
              <w:t xml:space="preserve">试 </w:t>
            </w:r>
          </w:p>
        </w:tc>
        <w:tc>
          <w:tcPr>
            <w:tcW w:w="410" w:type="dxa"/>
          </w:tcPr>
          <w:p>
            <w:pPr>
              <w:pStyle w:val="9"/>
              <w:spacing w:before="32"/>
              <w:ind w:right="7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24" w:type="dxa"/>
          </w:tcPr>
          <w:p>
            <w:pPr>
              <w:pStyle w:val="9"/>
              <w:spacing w:before="32"/>
              <w:ind w:left="110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25" w:type="dxa"/>
          </w:tcPr>
          <w:p>
            <w:pPr>
              <w:pStyle w:val="9"/>
              <w:spacing w:before="32"/>
              <w:ind w:left="144" w:right="12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475" w:type="dxa"/>
          </w:tcPr>
          <w:p>
            <w:pPr>
              <w:pStyle w:val="9"/>
              <w:spacing w:before="32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602" w:type="dxa"/>
          </w:tcPr>
          <w:p>
            <w:pPr>
              <w:pStyle w:val="9"/>
              <w:spacing w:before="32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508" w:type="dxa"/>
          </w:tcPr>
          <w:p>
            <w:pPr>
              <w:pStyle w:val="9"/>
              <w:spacing w:before="32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>
            <w:pPr>
              <w:pStyle w:val="9"/>
              <w:spacing w:before="30"/>
              <w:ind w:left="141" w:right="7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0303121084 </w:t>
            </w:r>
          </w:p>
        </w:tc>
        <w:tc>
          <w:tcPr>
            <w:tcW w:w="1985" w:type="dxa"/>
          </w:tcPr>
          <w:p>
            <w:pPr>
              <w:pStyle w:val="9"/>
              <w:spacing w:line="300" w:lineRule="exact"/>
              <w:ind w:left="108" w:right="78"/>
              <w:rPr>
                <w:sz w:val="21"/>
              </w:rPr>
            </w:pPr>
            <w:r>
              <w:rPr>
                <w:sz w:val="21"/>
              </w:rPr>
              <w:t xml:space="preserve">新能源汽车整车控制技术 </w:t>
            </w:r>
          </w:p>
        </w:tc>
        <w:tc>
          <w:tcPr>
            <w:tcW w:w="535" w:type="dxa"/>
          </w:tcPr>
          <w:p>
            <w:pPr>
              <w:pStyle w:val="9"/>
              <w:spacing w:before="23"/>
              <w:ind w:left="36" w:right="12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602" w:type="dxa"/>
          </w:tcPr>
          <w:p>
            <w:pPr>
              <w:pStyle w:val="9"/>
              <w:spacing w:before="23"/>
              <w:ind w:left="109"/>
              <w:rPr>
                <w:sz w:val="21"/>
              </w:rPr>
            </w:pPr>
            <w:r>
              <w:rPr>
                <w:sz w:val="21"/>
              </w:rPr>
              <w:t xml:space="preserve">64 </w:t>
            </w:r>
          </w:p>
        </w:tc>
        <w:tc>
          <w:tcPr>
            <w:tcW w:w="622" w:type="dxa"/>
          </w:tcPr>
          <w:p>
            <w:pPr>
              <w:pStyle w:val="9"/>
              <w:spacing w:before="23"/>
              <w:ind w:left="42" w:righ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32 </w:t>
            </w:r>
          </w:p>
        </w:tc>
        <w:tc>
          <w:tcPr>
            <w:tcW w:w="660" w:type="dxa"/>
          </w:tcPr>
          <w:p>
            <w:pPr>
              <w:pStyle w:val="9"/>
              <w:spacing w:before="23"/>
              <w:ind w:left="39" w:right="15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32 </w:t>
            </w:r>
          </w:p>
        </w:tc>
        <w:tc>
          <w:tcPr>
            <w:tcW w:w="403" w:type="dxa"/>
          </w:tcPr>
          <w:p>
            <w:pPr>
              <w:pStyle w:val="9"/>
              <w:spacing w:before="23"/>
              <w:ind w:left="109" w:right="-44"/>
              <w:rPr>
                <w:sz w:val="21"/>
              </w:rPr>
            </w:pPr>
            <w:r>
              <w:rPr>
                <w:sz w:val="21"/>
              </w:rPr>
              <w:t xml:space="preserve">试 </w:t>
            </w:r>
          </w:p>
        </w:tc>
        <w:tc>
          <w:tcPr>
            <w:tcW w:w="410" w:type="dxa"/>
          </w:tcPr>
          <w:p>
            <w:pPr>
              <w:pStyle w:val="9"/>
              <w:spacing w:before="30"/>
              <w:ind w:right="7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24" w:type="dxa"/>
          </w:tcPr>
          <w:p>
            <w:pPr>
              <w:pStyle w:val="9"/>
              <w:spacing w:before="30"/>
              <w:ind w:left="110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25" w:type="dxa"/>
          </w:tcPr>
          <w:p>
            <w:pPr>
              <w:pStyle w:val="9"/>
              <w:spacing w:before="30"/>
              <w:ind w:right="8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75" w:type="dxa"/>
          </w:tcPr>
          <w:p>
            <w:pPr>
              <w:pStyle w:val="9"/>
              <w:spacing w:before="30"/>
              <w:ind w:left="111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602" w:type="dxa"/>
          </w:tcPr>
          <w:p>
            <w:pPr>
              <w:pStyle w:val="9"/>
              <w:spacing w:before="30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508" w:type="dxa"/>
          </w:tcPr>
          <w:p>
            <w:pPr>
              <w:pStyle w:val="9"/>
              <w:spacing w:before="30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>
            <w:pPr>
              <w:pStyle w:val="9"/>
              <w:spacing w:before="29"/>
              <w:ind w:left="141" w:right="7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0303121085 </w:t>
            </w:r>
          </w:p>
        </w:tc>
        <w:tc>
          <w:tcPr>
            <w:tcW w:w="1985" w:type="dxa"/>
          </w:tcPr>
          <w:p>
            <w:pPr>
              <w:pStyle w:val="9"/>
              <w:spacing w:before="29"/>
              <w:ind w:left="108"/>
              <w:rPr>
                <w:sz w:val="21"/>
              </w:rPr>
            </w:pPr>
            <w:r>
              <w:rPr>
                <w:sz w:val="21"/>
              </w:rPr>
              <w:t>新能源汽车电气技</w:t>
            </w:r>
          </w:p>
          <w:p>
            <w:pPr>
              <w:pStyle w:val="9"/>
              <w:spacing w:before="31" w:line="250" w:lineRule="exact"/>
              <w:ind w:left="108"/>
              <w:rPr>
                <w:sz w:val="21"/>
              </w:rPr>
            </w:pPr>
            <w:r>
              <w:rPr>
                <w:sz w:val="21"/>
              </w:rPr>
              <w:t xml:space="preserve">术 </w:t>
            </w:r>
          </w:p>
        </w:tc>
        <w:tc>
          <w:tcPr>
            <w:tcW w:w="535" w:type="dxa"/>
          </w:tcPr>
          <w:p>
            <w:pPr>
              <w:pStyle w:val="9"/>
              <w:spacing w:before="22"/>
              <w:ind w:left="36" w:right="12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602" w:type="dxa"/>
          </w:tcPr>
          <w:p>
            <w:pPr>
              <w:pStyle w:val="9"/>
              <w:spacing w:before="22"/>
              <w:ind w:left="109"/>
              <w:rPr>
                <w:sz w:val="21"/>
              </w:rPr>
            </w:pPr>
            <w:r>
              <w:rPr>
                <w:sz w:val="21"/>
              </w:rPr>
              <w:t xml:space="preserve">64 </w:t>
            </w:r>
          </w:p>
        </w:tc>
        <w:tc>
          <w:tcPr>
            <w:tcW w:w="622" w:type="dxa"/>
          </w:tcPr>
          <w:p>
            <w:pPr>
              <w:pStyle w:val="9"/>
              <w:spacing w:before="22"/>
              <w:ind w:left="42" w:righ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32 </w:t>
            </w:r>
          </w:p>
        </w:tc>
        <w:tc>
          <w:tcPr>
            <w:tcW w:w="660" w:type="dxa"/>
          </w:tcPr>
          <w:p>
            <w:pPr>
              <w:pStyle w:val="9"/>
              <w:spacing w:before="22"/>
              <w:ind w:left="39" w:right="15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32 </w:t>
            </w:r>
          </w:p>
        </w:tc>
        <w:tc>
          <w:tcPr>
            <w:tcW w:w="403" w:type="dxa"/>
          </w:tcPr>
          <w:p>
            <w:pPr>
              <w:pStyle w:val="9"/>
              <w:spacing w:before="22"/>
              <w:ind w:left="109" w:right="-44"/>
              <w:rPr>
                <w:sz w:val="21"/>
              </w:rPr>
            </w:pPr>
            <w:r>
              <w:rPr>
                <w:sz w:val="21"/>
              </w:rPr>
              <w:t xml:space="preserve">查 </w:t>
            </w:r>
          </w:p>
        </w:tc>
        <w:tc>
          <w:tcPr>
            <w:tcW w:w="410" w:type="dxa"/>
          </w:tcPr>
          <w:p>
            <w:pPr>
              <w:pStyle w:val="9"/>
              <w:spacing w:before="29"/>
              <w:ind w:right="7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24" w:type="dxa"/>
          </w:tcPr>
          <w:p>
            <w:pPr>
              <w:pStyle w:val="9"/>
              <w:spacing w:before="29"/>
              <w:ind w:left="110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25" w:type="dxa"/>
          </w:tcPr>
          <w:p>
            <w:pPr>
              <w:pStyle w:val="9"/>
              <w:spacing w:before="29"/>
              <w:ind w:left="144" w:right="12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475" w:type="dxa"/>
          </w:tcPr>
          <w:p>
            <w:pPr>
              <w:pStyle w:val="9"/>
              <w:spacing w:before="29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602" w:type="dxa"/>
          </w:tcPr>
          <w:p>
            <w:pPr>
              <w:pStyle w:val="9"/>
              <w:spacing w:before="29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508" w:type="dxa"/>
          </w:tcPr>
          <w:p>
            <w:pPr>
              <w:pStyle w:val="9"/>
              <w:spacing w:before="29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>
            <w:pPr>
              <w:pStyle w:val="9"/>
              <w:spacing w:before="30"/>
              <w:ind w:left="141" w:right="7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0303121086 </w:t>
            </w:r>
          </w:p>
        </w:tc>
        <w:tc>
          <w:tcPr>
            <w:tcW w:w="1985" w:type="dxa"/>
          </w:tcPr>
          <w:p>
            <w:pPr>
              <w:pStyle w:val="9"/>
              <w:spacing w:line="300" w:lineRule="exact"/>
              <w:ind w:left="108" w:right="78"/>
              <w:rPr>
                <w:sz w:val="21"/>
              </w:rPr>
            </w:pPr>
            <w:r>
              <w:rPr>
                <w:sz w:val="21"/>
              </w:rPr>
              <w:t xml:space="preserve">新能源汽车电池及管理系统检修 </w:t>
            </w:r>
          </w:p>
        </w:tc>
        <w:tc>
          <w:tcPr>
            <w:tcW w:w="535" w:type="dxa"/>
          </w:tcPr>
          <w:p>
            <w:pPr>
              <w:pStyle w:val="9"/>
              <w:spacing w:before="22"/>
              <w:ind w:left="36" w:right="12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602" w:type="dxa"/>
          </w:tcPr>
          <w:p>
            <w:pPr>
              <w:pStyle w:val="9"/>
              <w:spacing w:before="22"/>
              <w:ind w:left="109"/>
              <w:rPr>
                <w:sz w:val="21"/>
              </w:rPr>
            </w:pPr>
            <w:r>
              <w:rPr>
                <w:sz w:val="21"/>
              </w:rPr>
              <w:t xml:space="preserve">64 </w:t>
            </w:r>
          </w:p>
        </w:tc>
        <w:tc>
          <w:tcPr>
            <w:tcW w:w="622" w:type="dxa"/>
          </w:tcPr>
          <w:p>
            <w:pPr>
              <w:pStyle w:val="9"/>
              <w:spacing w:before="22"/>
              <w:ind w:left="42" w:righ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32 </w:t>
            </w:r>
          </w:p>
        </w:tc>
        <w:tc>
          <w:tcPr>
            <w:tcW w:w="660" w:type="dxa"/>
          </w:tcPr>
          <w:p>
            <w:pPr>
              <w:pStyle w:val="9"/>
              <w:spacing w:before="22"/>
              <w:ind w:left="39" w:right="15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32 </w:t>
            </w:r>
          </w:p>
        </w:tc>
        <w:tc>
          <w:tcPr>
            <w:tcW w:w="403" w:type="dxa"/>
          </w:tcPr>
          <w:p>
            <w:pPr>
              <w:pStyle w:val="9"/>
              <w:spacing w:before="22"/>
              <w:ind w:left="109" w:right="-44"/>
              <w:rPr>
                <w:sz w:val="21"/>
              </w:rPr>
            </w:pPr>
            <w:r>
              <w:rPr>
                <w:sz w:val="21"/>
              </w:rPr>
              <w:t xml:space="preserve">试 </w:t>
            </w:r>
          </w:p>
        </w:tc>
        <w:tc>
          <w:tcPr>
            <w:tcW w:w="410" w:type="dxa"/>
          </w:tcPr>
          <w:p>
            <w:pPr>
              <w:pStyle w:val="9"/>
              <w:spacing w:before="30"/>
              <w:ind w:right="7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24" w:type="dxa"/>
          </w:tcPr>
          <w:p>
            <w:pPr>
              <w:pStyle w:val="9"/>
              <w:spacing w:before="30"/>
              <w:ind w:left="110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25" w:type="dxa"/>
          </w:tcPr>
          <w:p>
            <w:pPr>
              <w:pStyle w:val="9"/>
              <w:spacing w:before="30"/>
              <w:ind w:left="144" w:right="12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475" w:type="dxa"/>
          </w:tcPr>
          <w:p>
            <w:pPr>
              <w:pStyle w:val="9"/>
              <w:spacing w:before="30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602" w:type="dxa"/>
          </w:tcPr>
          <w:p>
            <w:pPr>
              <w:pStyle w:val="9"/>
              <w:spacing w:before="30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508" w:type="dxa"/>
          </w:tcPr>
          <w:p>
            <w:pPr>
              <w:pStyle w:val="9"/>
              <w:spacing w:before="30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>
            <w:pPr>
              <w:pStyle w:val="9"/>
              <w:spacing w:before="29"/>
              <w:ind w:left="141" w:right="7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0303121087 </w:t>
            </w:r>
          </w:p>
        </w:tc>
        <w:tc>
          <w:tcPr>
            <w:tcW w:w="1985" w:type="dxa"/>
          </w:tcPr>
          <w:p>
            <w:pPr>
              <w:pStyle w:val="9"/>
              <w:spacing w:before="29"/>
              <w:ind w:left="108"/>
              <w:rPr>
                <w:sz w:val="21"/>
              </w:rPr>
            </w:pPr>
            <w:r>
              <w:rPr>
                <w:sz w:val="21"/>
              </w:rPr>
              <w:t>新能源汽车维护与</w:t>
            </w:r>
          </w:p>
          <w:p>
            <w:pPr>
              <w:pStyle w:val="9"/>
              <w:spacing w:before="31" w:line="250" w:lineRule="exact"/>
              <w:ind w:left="108"/>
              <w:rPr>
                <w:sz w:val="21"/>
              </w:rPr>
            </w:pPr>
            <w:r>
              <w:rPr>
                <w:sz w:val="21"/>
              </w:rPr>
              <w:t xml:space="preserve">故障诊断 </w:t>
            </w:r>
          </w:p>
        </w:tc>
        <w:tc>
          <w:tcPr>
            <w:tcW w:w="535" w:type="dxa"/>
          </w:tcPr>
          <w:p>
            <w:pPr>
              <w:pStyle w:val="9"/>
              <w:spacing w:before="22"/>
              <w:ind w:left="36" w:right="12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602" w:type="dxa"/>
          </w:tcPr>
          <w:p>
            <w:pPr>
              <w:pStyle w:val="9"/>
              <w:spacing w:before="22"/>
              <w:ind w:left="109"/>
              <w:rPr>
                <w:sz w:val="21"/>
              </w:rPr>
            </w:pPr>
            <w:r>
              <w:rPr>
                <w:sz w:val="21"/>
              </w:rPr>
              <w:t xml:space="preserve">64 </w:t>
            </w:r>
          </w:p>
        </w:tc>
        <w:tc>
          <w:tcPr>
            <w:tcW w:w="622" w:type="dxa"/>
          </w:tcPr>
          <w:p>
            <w:pPr>
              <w:pStyle w:val="9"/>
              <w:spacing w:before="22"/>
              <w:ind w:left="42" w:righ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32 </w:t>
            </w:r>
          </w:p>
        </w:tc>
        <w:tc>
          <w:tcPr>
            <w:tcW w:w="660" w:type="dxa"/>
          </w:tcPr>
          <w:p>
            <w:pPr>
              <w:pStyle w:val="9"/>
              <w:spacing w:before="22"/>
              <w:ind w:left="39" w:right="15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32 </w:t>
            </w:r>
          </w:p>
        </w:tc>
        <w:tc>
          <w:tcPr>
            <w:tcW w:w="403" w:type="dxa"/>
          </w:tcPr>
          <w:p>
            <w:pPr>
              <w:pStyle w:val="9"/>
              <w:spacing w:before="22"/>
              <w:ind w:left="109" w:right="-44"/>
              <w:rPr>
                <w:sz w:val="21"/>
              </w:rPr>
            </w:pPr>
            <w:r>
              <w:rPr>
                <w:sz w:val="21"/>
              </w:rPr>
              <w:t xml:space="preserve">试 </w:t>
            </w:r>
          </w:p>
        </w:tc>
        <w:tc>
          <w:tcPr>
            <w:tcW w:w="410" w:type="dxa"/>
          </w:tcPr>
          <w:p>
            <w:pPr>
              <w:pStyle w:val="9"/>
              <w:spacing w:before="29"/>
              <w:ind w:right="7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24" w:type="dxa"/>
          </w:tcPr>
          <w:p>
            <w:pPr>
              <w:pStyle w:val="9"/>
              <w:spacing w:before="29"/>
              <w:ind w:left="110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25" w:type="dxa"/>
          </w:tcPr>
          <w:p>
            <w:pPr>
              <w:pStyle w:val="9"/>
              <w:spacing w:before="29"/>
              <w:ind w:right="8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75" w:type="dxa"/>
          </w:tcPr>
          <w:p>
            <w:pPr>
              <w:pStyle w:val="9"/>
              <w:spacing w:before="29"/>
              <w:ind w:left="111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602" w:type="dxa"/>
          </w:tcPr>
          <w:p>
            <w:pPr>
              <w:pStyle w:val="9"/>
              <w:spacing w:before="29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508" w:type="dxa"/>
          </w:tcPr>
          <w:p>
            <w:pPr>
              <w:pStyle w:val="9"/>
              <w:spacing w:before="29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>
            <w:pPr>
              <w:pStyle w:val="9"/>
              <w:spacing w:before="29"/>
              <w:ind w:left="141" w:right="7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0303121088 </w:t>
            </w:r>
          </w:p>
        </w:tc>
        <w:tc>
          <w:tcPr>
            <w:tcW w:w="1985" w:type="dxa"/>
          </w:tcPr>
          <w:p>
            <w:pPr>
              <w:pStyle w:val="9"/>
              <w:spacing w:before="29"/>
              <w:ind w:left="108"/>
              <w:rPr>
                <w:sz w:val="21"/>
              </w:rPr>
            </w:pPr>
            <w:r>
              <w:rPr>
                <w:sz w:val="21"/>
              </w:rPr>
              <w:t>新能源汽车装配工</w:t>
            </w:r>
          </w:p>
          <w:p>
            <w:pPr>
              <w:pStyle w:val="9"/>
              <w:spacing w:before="31" w:line="250" w:lineRule="exact"/>
              <w:ind w:left="108"/>
              <w:rPr>
                <w:sz w:val="21"/>
              </w:rPr>
            </w:pPr>
            <w:r>
              <w:rPr>
                <w:sz w:val="21"/>
              </w:rPr>
              <w:t xml:space="preserve">艺 </w:t>
            </w:r>
          </w:p>
        </w:tc>
        <w:tc>
          <w:tcPr>
            <w:tcW w:w="535" w:type="dxa"/>
          </w:tcPr>
          <w:p>
            <w:pPr>
              <w:pStyle w:val="9"/>
              <w:spacing w:before="22"/>
              <w:ind w:left="36" w:right="12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602" w:type="dxa"/>
          </w:tcPr>
          <w:p>
            <w:pPr>
              <w:pStyle w:val="9"/>
              <w:spacing w:before="22"/>
              <w:ind w:left="109"/>
              <w:rPr>
                <w:sz w:val="21"/>
              </w:rPr>
            </w:pPr>
            <w:r>
              <w:rPr>
                <w:sz w:val="21"/>
              </w:rPr>
              <w:t xml:space="preserve">64 </w:t>
            </w:r>
          </w:p>
        </w:tc>
        <w:tc>
          <w:tcPr>
            <w:tcW w:w="622" w:type="dxa"/>
          </w:tcPr>
          <w:p>
            <w:pPr>
              <w:pStyle w:val="9"/>
              <w:spacing w:before="22"/>
              <w:ind w:left="42" w:righ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32 </w:t>
            </w:r>
          </w:p>
        </w:tc>
        <w:tc>
          <w:tcPr>
            <w:tcW w:w="660" w:type="dxa"/>
          </w:tcPr>
          <w:p>
            <w:pPr>
              <w:pStyle w:val="9"/>
              <w:spacing w:before="22"/>
              <w:ind w:left="39" w:right="15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32 </w:t>
            </w:r>
          </w:p>
        </w:tc>
        <w:tc>
          <w:tcPr>
            <w:tcW w:w="403" w:type="dxa"/>
          </w:tcPr>
          <w:p>
            <w:pPr>
              <w:pStyle w:val="9"/>
              <w:spacing w:before="22"/>
              <w:ind w:left="109" w:right="-44"/>
              <w:rPr>
                <w:sz w:val="21"/>
              </w:rPr>
            </w:pPr>
            <w:r>
              <w:rPr>
                <w:sz w:val="21"/>
              </w:rPr>
              <w:t xml:space="preserve">查 </w:t>
            </w:r>
          </w:p>
        </w:tc>
        <w:tc>
          <w:tcPr>
            <w:tcW w:w="410" w:type="dxa"/>
          </w:tcPr>
          <w:p>
            <w:pPr>
              <w:pStyle w:val="9"/>
              <w:spacing w:before="29"/>
              <w:ind w:right="7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24" w:type="dxa"/>
          </w:tcPr>
          <w:p>
            <w:pPr>
              <w:pStyle w:val="9"/>
              <w:spacing w:before="29"/>
              <w:ind w:left="110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25" w:type="dxa"/>
          </w:tcPr>
          <w:p>
            <w:pPr>
              <w:pStyle w:val="9"/>
              <w:spacing w:before="29"/>
              <w:ind w:right="8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75" w:type="dxa"/>
          </w:tcPr>
          <w:p>
            <w:pPr>
              <w:pStyle w:val="9"/>
              <w:spacing w:before="29"/>
              <w:ind w:left="111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602" w:type="dxa"/>
          </w:tcPr>
          <w:p>
            <w:pPr>
              <w:pStyle w:val="9"/>
              <w:spacing w:before="29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508" w:type="dxa"/>
          </w:tcPr>
          <w:p>
            <w:pPr>
              <w:pStyle w:val="9"/>
              <w:spacing w:before="29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>
            <w:pPr>
              <w:pStyle w:val="9"/>
              <w:spacing w:before="32"/>
              <w:ind w:left="141" w:right="7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0303121102 </w:t>
            </w:r>
          </w:p>
        </w:tc>
        <w:tc>
          <w:tcPr>
            <w:tcW w:w="1985" w:type="dxa"/>
          </w:tcPr>
          <w:p>
            <w:pPr>
              <w:pStyle w:val="9"/>
              <w:spacing w:before="3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智能网联汽车技术 </w:t>
            </w:r>
          </w:p>
        </w:tc>
        <w:tc>
          <w:tcPr>
            <w:tcW w:w="535" w:type="dxa"/>
          </w:tcPr>
          <w:p>
            <w:pPr>
              <w:pStyle w:val="9"/>
              <w:spacing w:before="25"/>
              <w:ind w:left="36" w:right="12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602" w:type="dxa"/>
          </w:tcPr>
          <w:p>
            <w:pPr>
              <w:pStyle w:val="9"/>
              <w:spacing w:before="25"/>
              <w:ind w:left="109"/>
              <w:rPr>
                <w:sz w:val="21"/>
              </w:rPr>
            </w:pPr>
            <w:r>
              <w:rPr>
                <w:sz w:val="21"/>
              </w:rPr>
              <w:t xml:space="preserve">64 </w:t>
            </w:r>
          </w:p>
        </w:tc>
        <w:tc>
          <w:tcPr>
            <w:tcW w:w="622" w:type="dxa"/>
          </w:tcPr>
          <w:p>
            <w:pPr>
              <w:pStyle w:val="9"/>
              <w:spacing w:before="25"/>
              <w:ind w:left="42" w:righ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32 </w:t>
            </w:r>
          </w:p>
        </w:tc>
        <w:tc>
          <w:tcPr>
            <w:tcW w:w="660" w:type="dxa"/>
          </w:tcPr>
          <w:p>
            <w:pPr>
              <w:pStyle w:val="9"/>
              <w:spacing w:before="25"/>
              <w:ind w:left="39" w:right="15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32 </w:t>
            </w:r>
          </w:p>
        </w:tc>
        <w:tc>
          <w:tcPr>
            <w:tcW w:w="403" w:type="dxa"/>
          </w:tcPr>
          <w:p>
            <w:pPr>
              <w:pStyle w:val="9"/>
              <w:spacing w:before="25"/>
              <w:ind w:left="109" w:right="-44"/>
              <w:rPr>
                <w:sz w:val="21"/>
              </w:rPr>
            </w:pPr>
            <w:r>
              <w:rPr>
                <w:sz w:val="21"/>
              </w:rPr>
              <w:t xml:space="preserve">查 </w:t>
            </w:r>
          </w:p>
        </w:tc>
        <w:tc>
          <w:tcPr>
            <w:tcW w:w="410" w:type="dxa"/>
          </w:tcPr>
          <w:p>
            <w:pPr>
              <w:pStyle w:val="9"/>
              <w:spacing w:before="32"/>
              <w:ind w:right="7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24" w:type="dxa"/>
          </w:tcPr>
          <w:p>
            <w:pPr>
              <w:pStyle w:val="9"/>
              <w:spacing w:before="32"/>
              <w:ind w:left="110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25" w:type="dxa"/>
          </w:tcPr>
          <w:p>
            <w:pPr>
              <w:pStyle w:val="9"/>
              <w:spacing w:before="32"/>
              <w:ind w:right="8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75" w:type="dxa"/>
          </w:tcPr>
          <w:p>
            <w:pPr>
              <w:pStyle w:val="9"/>
              <w:spacing w:before="32"/>
              <w:ind w:left="111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602" w:type="dxa"/>
          </w:tcPr>
          <w:p>
            <w:pPr>
              <w:pStyle w:val="9"/>
              <w:spacing w:before="32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508" w:type="dxa"/>
          </w:tcPr>
          <w:p>
            <w:pPr>
              <w:pStyle w:val="9"/>
              <w:spacing w:before="32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gridSpan w:val="2"/>
          </w:tcPr>
          <w:p>
            <w:pPr>
              <w:pStyle w:val="9"/>
              <w:spacing w:before="30"/>
              <w:ind w:left="108"/>
              <w:rPr>
                <w:sz w:val="21"/>
              </w:rPr>
            </w:pPr>
            <w:r>
              <w:rPr>
                <w:sz w:val="21"/>
              </w:rPr>
              <w:t xml:space="preserve">小计 </w:t>
            </w:r>
          </w:p>
        </w:tc>
        <w:tc>
          <w:tcPr>
            <w:tcW w:w="535" w:type="dxa"/>
          </w:tcPr>
          <w:p>
            <w:pPr>
              <w:pStyle w:val="9"/>
              <w:spacing w:before="30"/>
              <w:ind w:left="138" w:right="12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56 </w:t>
            </w:r>
          </w:p>
        </w:tc>
        <w:tc>
          <w:tcPr>
            <w:tcW w:w="602" w:type="dxa"/>
          </w:tcPr>
          <w:p>
            <w:pPr>
              <w:pStyle w:val="9"/>
              <w:spacing w:before="30"/>
              <w:ind w:left="109"/>
              <w:rPr>
                <w:sz w:val="21"/>
              </w:rPr>
            </w:pPr>
            <w:r>
              <w:rPr>
                <w:sz w:val="21"/>
              </w:rPr>
              <w:t xml:space="preserve">896 </w:t>
            </w:r>
          </w:p>
        </w:tc>
        <w:tc>
          <w:tcPr>
            <w:tcW w:w="622" w:type="dxa"/>
          </w:tcPr>
          <w:p>
            <w:pPr>
              <w:pStyle w:val="9"/>
              <w:spacing w:before="30"/>
              <w:ind w:left="132" w:right="10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448 </w:t>
            </w:r>
          </w:p>
        </w:tc>
        <w:tc>
          <w:tcPr>
            <w:tcW w:w="660" w:type="dxa"/>
          </w:tcPr>
          <w:p>
            <w:pPr>
              <w:pStyle w:val="9"/>
              <w:spacing w:before="30"/>
              <w:ind w:left="143" w:right="15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448 </w:t>
            </w:r>
          </w:p>
        </w:tc>
        <w:tc>
          <w:tcPr>
            <w:tcW w:w="403" w:type="dxa"/>
          </w:tcPr>
          <w:p>
            <w:pPr>
              <w:pStyle w:val="9"/>
              <w:spacing w:before="30"/>
              <w:ind w:left="109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10" w:type="dxa"/>
          </w:tcPr>
          <w:p>
            <w:pPr>
              <w:pStyle w:val="9"/>
              <w:spacing w:before="30"/>
              <w:ind w:left="109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  <w:p>
            <w:pPr>
              <w:pStyle w:val="9"/>
              <w:spacing w:before="31" w:line="250" w:lineRule="exact"/>
              <w:ind w:left="109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424" w:type="dxa"/>
          </w:tcPr>
          <w:p>
            <w:pPr>
              <w:pStyle w:val="9"/>
              <w:spacing w:before="30"/>
              <w:ind w:left="110" w:right="-15"/>
              <w:rPr>
                <w:sz w:val="21"/>
              </w:rPr>
            </w:pPr>
            <w:r>
              <w:rPr>
                <w:sz w:val="21"/>
              </w:rPr>
              <w:t xml:space="preserve">12 </w:t>
            </w:r>
          </w:p>
        </w:tc>
        <w:tc>
          <w:tcPr>
            <w:tcW w:w="425" w:type="dxa"/>
          </w:tcPr>
          <w:p>
            <w:pPr>
              <w:pStyle w:val="9"/>
              <w:spacing w:before="30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  <w:p>
            <w:pPr>
              <w:pStyle w:val="9"/>
              <w:spacing w:before="31" w:line="250" w:lineRule="exact"/>
              <w:ind w:left="111"/>
              <w:rPr>
                <w:sz w:val="21"/>
              </w:rPr>
            </w:pPr>
            <w:r>
              <w:rPr>
                <w:sz w:val="21"/>
              </w:rPr>
              <w:t xml:space="preserve">6 </w:t>
            </w:r>
          </w:p>
        </w:tc>
        <w:tc>
          <w:tcPr>
            <w:tcW w:w="475" w:type="dxa"/>
          </w:tcPr>
          <w:p>
            <w:pPr>
              <w:pStyle w:val="9"/>
              <w:spacing w:before="30"/>
              <w:ind w:left="111"/>
              <w:rPr>
                <w:sz w:val="21"/>
              </w:rPr>
            </w:pPr>
            <w:r>
              <w:rPr>
                <w:sz w:val="21"/>
              </w:rPr>
              <w:t xml:space="preserve">16 </w:t>
            </w:r>
          </w:p>
        </w:tc>
        <w:tc>
          <w:tcPr>
            <w:tcW w:w="602" w:type="dxa"/>
          </w:tcPr>
          <w:p>
            <w:pPr>
              <w:pStyle w:val="9"/>
              <w:spacing w:before="30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508" w:type="dxa"/>
          </w:tcPr>
          <w:p>
            <w:pPr>
              <w:pStyle w:val="9"/>
              <w:spacing w:before="30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39" w:type="dxa"/>
            <w:vMerge w:val="restart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7"/>
              <w:rPr>
                <w:b/>
                <w:sz w:val="19"/>
              </w:rPr>
            </w:pPr>
          </w:p>
          <w:p>
            <w:pPr>
              <w:pStyle w:val="9"/>
              <w:spacing w:line="266" w:lineRule="auto"/>
              <w:ind w:left="112" w:right="-15"/>
              <w:jc w:val="both"/>
              <w:rPr>
                <w:sz w:val="21"/>
              </w:rPr>
            </w:pPr>
            <w:r>
              <w:rPr>
                <w:sz w:val="21"/>
              </w:rPr>
              <w:t xml:space="preserve">素质拓展课 </w:t>
            </w:r>
          </w:p>
        </w:tc>
        <w:tc>
          <w:tcPr>
            <w:tcW w:w="1317" w:type="dxa"/>
          </w:tcPr>
          <w:p>
            <w:pPr>
              <w:pStyle w:val="9"/>
              <w:spacing w:before="29"/>
              <w:ind w:left="141" w:right="7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0313122009 </w:t>
            </w:r>
          </w:p>
        </w:tc>
        <w:tc>
          <w:tcPr>
            <w:tcW w:w="1985" w:type="dxa"/>
          </w:tcPr>
          <w:p>
            <w:pPr>
              <w:pStyle w:val="9"/>
              <w:spacing w:before="29"/>
              <w:ind w:left="108"/>
              <w:rPr>
                <w:sz w:val="21"/>
              </w:rPr>
            </w:pPr>
            <w:r>
              <w:rPr>
                <w:sz w:val="21"/>
              </w:rPr>
              <w:t>新能源汽车轻量化</w:t>
            </w:r>
          </w:p>
          <w:p>
            <w:pPr>
              <w:pStyle w:val="9"/>
              <w:spacing w:before="31" w:line="250" w:lineRule="exact"/>
              <w:ind w:left="108"/>
              <w:rPr>
                <w:sz w:val="21"/>
              </w:rPr>
            </w:pPr>
            <w:r>
              <w:rPr>
                <w:sz w:val="21"/>
              </w:rPr>
              <w:t xml:space="preserve">技术 </w:t>
            </w:r>
          </w:p>
        </w:tc>
        <w:tc>
          <w:tcPr>
            <w:tcW w:w="535" w:type="dxa"/>
          </w:tcPr>
          <w:p>
            <w:pPr>
              <w:pStyle w:val="9"/>
              <w:spacing w:before="29"/>
              <w:ind w:left="36" w:right="12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602" w:type="dxa"/>
          </w:tcPr>
          <w:p>
            <w:pPr>
              <w:pStyle w:val="9"/>
              <w:spacing w:before="29"/>
              <w:ind w:left="109"/>
              <w:rPr>
                <w:sz w:val="21"/>
              </w:rPr>
            </w:pPr>
            <w:r>
              <w:rPr>
                <w:sz w:val="21"/>
              </w:rPr>
              <w:t xml:space="preserve">32 </w:t>
            </w:r>
          </w:p>
        </w:tc>
        <w:tc>
          <w:tcPr>
            <w:tcW w:w="622" w:type="dxa"/>
          </w:tcPr>
          <w:p>
            <w:pPr>
              <w:pStyle w:val="9"/>
              <w:spacing w:before="29"/>
              <w:ind w:left="42" w:righ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16 </w:t>
            </w:r>
          </w:p>
        </w:tc>
        <w:tc>
          <w:tcPr>
            <w:tcW w:w="660" w:type="dxa"/>
          </w:tcPr>
          <w:p>
            <w:pPr>
              <w:pStyle w:val="9"/>
              <w:spacing w:before="29"/>
              <w:ind w:left="39" w:right="15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16 </w:t>
            </w:r>
          </w:p>
        </w:tc>
        <w:tc>
          <w:tcPr>
            <w:tcW w:w="403" w:type="dxa"/>
          </w:tcPr>
          <w:p>
            <w:pPr>
              <w:pStyle w:val="9"/>
              <w:spacing w:before="29"/>
              <w:ind w:left="109" w:right="-44"/>
              <w:rPr>
                <w:sz w:val="21"/>
              </w:rPr>
            </w:pPr>
            <w:r>
              <w:rPr>
                <w:sz w:val="21"/>
              </w:rPr>
              <w:t xml:space="preserve">查 </w:t>
            </w:r>
          </w:p>
        </w:tc>
        <w:tc>
          <w:tcPr>
            <w:tcW w:w="410" w:type="dxa"/>
          </w:tcPr>
          <w:p>
            <w:pPr>
              <w:pStyle w:val="9"/>
              <w:spacing w:before="29"/>
              <w:ind w:right="7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24" w:type="dxa"/>
          </w:tcPr>
          <w:p>
            <w:pPr>
              <w:pStyle w:val="9"/>
              <w:spacing w:before="29"/>
              <w:ind w:left="110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25" w:type="dxa"/>
          </w:tcPr>
          <w:p>
            <w:pPr>
              <w:pStyle w:val="9"/>
              <w:spacing w:before="29"/>
              <w:ind w:right="8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75" w:type="dxa"/>
          </w:tcPr>
          <w:p>
            <w:pPr>
              <w:pStyle w:val="9"/>
              <w:spacing w:before="29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602" w:type="dxa"/>
          </w:tcPr>
          <w:p>
            <w:pPr>
              <w:pStyle w:val="9"/>
              <w:spacing w:before="29"/>
              <w:ind w:left="111"/>
              <w:rPr>
                <w:sz w:val="21"/>
              </w:rPr>
            </w:pPr>
            <w:r>
              <w:rPr>
                <w:sz w:val="21"/>
              </w:rPr>
              <w:t xml:space="preserve">8 </w:t>
            </w:r>
          </w:p>
        </w:tc>
        <w:tc>
          <w:tcPr>
            <w:tcW w:w="508" w:type="dxa"/>
          </w:tcPr>
          <w:p>
            <w:pPr>
              <w:pStyle w:val="9"/>
              <w:spacing w:before="29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>
            <w:pPr>
              <w:pStyle w:val="9"/>
              <w:spacing w:before="30"/>
              <w:ind w:left="141" w:right="7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0313122005 </w:t>
            </w:r>
          </w:p>
        </w:tc>
        <w:tc>
          <w:tcPr>
            <w:tcW w:w="1985" w:type="dxa"/>
          </w:tcPr>
          <w:p>
            <w:pPr>
              <w:pStyle w:val="9"/>
              <w:spacing w:before="30"/>
              <w:ind w:left="108"/>
              <w:rPr>
                <w:sz w:val="21"/>
              </w:rPr>
            </w:pPr>
            <w:r>
              <w:rPr>
                <w:sz w:val="21"/>
              </w:rPr>
              <w:t xml:space="preserve">汽车销售 </w:t>
            </w:r>
          </w:p>
        </w:tc>
        <w:tc>
          <w:tcPr>
            <w:tcW w:w="535" w:type="dxa"/>
          </w:tcPr>
          <w:p>
            <w:pPr>
              <w:pStyle w:val="9"/>
              <w:spacing w:before="30"/>
              <w:ind w:left="36" w:right="12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602" w:type="dxa"/>
          </w:tcPr>
          <w:p>
            <w:pPr>
              <w:pStyle w:val="9"/>
              <w:spacing w:before="30"/>
              <w:ind w:left="109"/>
              <w:rPr>
                <w:sz w:val="21"/>
              </w:rPr>
            </w:pPr>
            <w:r>
              <w:rPr>
                <w:sz w:val="21"/>
              </w:rPr>
              <w:t xml:space="preserve">64 </w:t>
            </w:r>
          </w:p>
        </w:tc>
        <w:tc>
          <w:tcPr>
            <w:tcW w:w="622" w:type="dxa"/>
          </w:tcPr>
          <w:p>
            <w:pPr>
              <w:pStyle w:val="9"/>
              <w:spacing w:before="30"/>
              <w:ind w:left="42" w:righ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32 </w:t>
            </w:r>
          </w:p>
        </w:tc>
        <w:tc>
          <w:tcPr>
            <w:tcW w:w="660" w:type="dxa"/>
          </w:tcPr>
          <w:p>
            <w:pPr>
              <w:pStyle w:val="9"/>
              <w:spacing w:before="30"/>
              <w:ind w:left="39" w:right="15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32 </w:t>
            </w:r>
          </w:p>
        </w:tc>
        <w:tc>
          <w:tcPr>
            <w:tcW w:w="403" w:type="dxa"/>
          </w:tcPr>
          <w:p>
            <w:pPr>
              <w:pStyle w:val="9"/>
              <w:spacing w:before="30"/>
              <w:ind w:left="109" w:right="-44"/>
              <w:rPr>
                <w:sz w:val="21"/>
              </w:rPr>
            </w:pPr>
            <w:r>
              <w:rPr>
                <w:sz w:val="21"/>
              </w:rPr>
              <w:t xml:space="preserve">查 </w:t>
            </w:r>
          </w:p>
        </w:tc>
        <w:tc>
          <w:tcPr>
            <w:tcW w:w="410" w:type="dxa"/>
          </w:tcPr>
          <w:p>
            <w:pPr>
              <w:pStyle w:val="9"/>
              <w:spacing w:before="30"/>
              <w:ind w:right="7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24" w:type="dxa"/>
          </w:tcPr>
          <w:p>
            <w:pPr>
              <w:pStyle w:val="9"/>
              <w:spacing w:before="30"/>
              <w:ind w:left="110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25" w:type="dxa"/>
          </w:tcPr>
          <w:p>
            <w:pPr>
              <w:pStyle w:val="9"/>
              <w:spacing w:before="30"/>
              <w:ind w:left="144" w:right="12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475" w:type="dxa"/>
          </w:tcPr>
          <w:p>
            <w:pPr>
              <w:pStyle w:val="9"/>
              <w:spacing w:before="30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602" w:type="dxa"/>
          </w:tcPr>
          <w:p>
            <w:pPr>
              <w:pStyle w:val="9"/>
              <w:spacing w:before="30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508" w:type="dxa"/>
          </w:tcPr>
          <w:p>
            <w:pPr>
              <w:pStyle w:val="9"/>
              <w:spacing w:before="30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>
            <w:pPr>
              <w:pStyle w:val="9"/>
              <w:spacing w:before="32"/>
              <w:ind w:left="141" w:right="7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0313122016 </w:t>
            </w:r>
          </w:p>
        </w:tc>
        <w:tc>
          <w:tcPr>
            <w:tcW w:w="1985" w:type="dxa"/>
          </w:tcPr>
          <w:p>
            <w:pPr>
              <w:pStyle w:val="9"/>
              <w:spacing w:before="3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汽车保险与理赔 </w:t>
            </w:r>
          </w:p>
        </w:tc>
        <w:tc>
          <w:tcPr>
            <w:tcW w:w="535" w:type="dxa"/>
          </w:tcPr>
          <w:p>
            <w:pPr>
              <w:pStyle w:val="9"/>
              <w:spacing w:before="32"/>
              <w:ind w:left="36" w:right="12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602" w:type="dxa"/>
          </w:tcPr>
          <w:p>
            <w:pPr>
              <w:pStyle w:val="9"/>
              <w:spacing w:before="32"/>
              <w:ind w:left="109"/>
              <w:rPr>
                <w:sz w:val="21"/>
              </w:rPr>
            </w:pPr>
            <w:r>
              <w:rPr>
                <w:sz w:val="21"/>
              </w:rPr>
              <w:t xml:space="preserve">64 </w:t>
            </w:r>
          </w:p>
        </w:tc>
        <w:tc>
          <w:tcPr>
            <w:tcW w:w="622" w:type="dxa"/>
          </w:tcPr>
          <w:p>
            <w:pPr>
              <w:pStyle w:val="9"/>
              <w:spacing w:before="32"/>
              <w:ind w:left="42" w:righ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32 </w:t>
            </w:r>
          </w:p>
        </w:tc>
        <w:tc>
          <w:tcPr>
            <w:tcW w:w="660" w:type="dxa"/>
          </w:tcPr>
          <w:p>
            <w:pPr>
              <w:pStyle w:val="9"/>
              <w:spacing w:before="32"/>
              <w:ind w:left="39" w:right="15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32 </w:t>
            </w:r>
          </w:p>
        </w:tc>
        <w:tc>
          <w:tcPr>
            <w:tcW w:w="403" w:type="dxa"/>
          </w:tcPr>
          <w:p>
            <w:pPr>
              <w:pStyle w:val="9"/>
              <w:spacing w:before="32"/>
              <w:ind w:left="109" w:right="-44"/>
              <w:rPr>
                <w:sz w:val="21"/>
              </w:rPr>
            </w:pPr>
            <w:r>
              <w:rPr>
                <w:sz w:val="21"/>
              </w:rPr>
              <w:t xml:space="preserve">查 </w:t>
            </w:r>
          </w:p>
        </w:tc>
        <w:tc>
          <w:tcPr>
            <w:tcW w:w="410" w:type="dxa"/>
          </w:tcPr>
          <w:p>
            <w:pPr>
              <w:pStyle w:val="9"/>
              <w:spacing w:before="32"/>
              <w:ind w:right="7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24" w:type="dxa"/>
          </w:tcPr>
          <w:p>
            <w:pPr>
              <w:pStyle w:val="9"/>
              <w:spacing w:before="32"/>
              <w:ind w:left="110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25" w:type="dxa"/>
          </w:tcPr>
          <w:p>
            <w:pPr>
              <w:pStyle w:val="9"/>
              <w:spacing w:before="32"/>
              <w:ind w:right="8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75" w:type="dxa"/>
          </w:tcPr>
          <w:p>
            <w:pPr>
              <w:pStyle w:val="9"/>
              <w:spacing w:before="32"/>
              <w:ind w:left="111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602" w:type="dxa"/>
          </w:tcPr>
          <w:p>
            <w:pPr>
              <w:pStyle w:val="9"/>
              <w:spacing w:before="32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508" w:type="dxa"/>
          </w:tcPr>
          <w:p>
            <w:pPr>
              <w:pStyle w:val="9"/>
              <w:spacing w:before="32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>
            <w:pPr>
              <w:pStyle w:val="9"/>
              <w:spacing w:before="30"/>
              <w:ind w:left="141" w:right="7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0313122010 </w:t>
            </w:r>
          </w:p>
        </w:tc>
        <w:tc>
          <w:tcPr>
            <w:tcW w:w="1985" w:type="dxa"/>
          </w:tcPr>
          <w:p>
            <w:pPr>
              <w:pStyle w:val="9"/>
              <w:spacing w:before="30"/>
              <w:ind w:left="108"/>
              <w:rPr>
                <w:sz w:val="21"/>
              </w:rPr>
            </w:pPr>
            <w:r>
              <w:rPr>
                <w:sz w:val="21"/>
              </w:rPr>
              <w:t xml:space="preserve">汽车试验技术 </w:t>
            </w:r>
          </w:p>
        </w:tc>
        <w:tc>
          <w:tcPr>
            <w:tcW w:w="535" w:type="dxa"/>
          </w:tcPr>
          <w:p>
            <w:pPr>
              <w:pStyle w:val="9"/>
              <w:spacing w:before="30"/>
              <w:ind w:left="36" w:right="12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602" w:type="dxa"/>
          </w:tcPr>
          <w:p>
            <w:pPr>
              <w:pStyle w:val="9"/>
              <w:spacing w:before="30"/>
              <w:ind w:left="109"/>
              <w:rPr>
                <w:sz w:val="21"/>
              </w:rPr>
            </w:pPr>
            <w:r>
              <w:rPr>
                <w:sz w:val="21"/>
              </w:rPr>
              <w:t xml:space="preserve">32 </w:t>
            </w:r>
          </w:p>
        </w:tc>
        <w:tc>
          <w:tcPr>
            <w:tcW w:w="622" w:type="dxa"/>
          </w:tcPr>
          <w:p>
            <w:pPr>
              <w:pStyle w:val="9"/>
              <w:spacing w:before="30"/>
              <w:ind w:left="42" w:righ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16 </w:t>
            </w:r>
          </w:p>
        </w:tc>
        <w:tc>
          <w:tcPr>
            <w:tcW w:w="660" w:type="dxa"/>
          </w:tcPr>
          <w:p>
            <w:pPr>
              <w:pStyle w:val="9"/>
              <w:spacing w:before="30"/>
              <w:ind w:left="39" w:right="15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16 </w:t>
            </w:r>
          </w:p>
        </w:tc>
        <w:tc>
          <w:tcPr>
            <w:tcW w:w="403" w:type="dxa"/>
          </w:tcPr>
          <w:p>
            <w:pPr>
              <w:pStyle w:val="9"/>
              <w:spacing w:before="30"/>
              <w:ind w:left="109" w:right="-44"/>
              <w:rPr>
                <w:sz w:val="21"/>
              </w:rPr>
            </w:pPr>
            <w:r>
              <w:rPr>
                <w:sz w:val="21"/>
              </w:rPr>
              <w:t xml:space="preserve">查 </w:t>
            </w:r>
          </w:p>
        </w:tc>
        <w:tc>
          <w:tcPr>
            <w:tcW w:w="410" w:type="dxa"/>
          </w:tcPr>
          <w:p>
            <w:pPr>
              <w:pStyle w:val="9"/>
              <w:spacing w:before="30"/>
              <w:ind w:right="7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24" w:type="dxa"/>
          </w:tcPr>
          <w:p>
            <w:pPr>
              <w:pStyle w:val="9"/>
              <w:spacing w:before="30"/>
              <w:ind w:left="110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25" w:type="dxa"/>
          </w:tcPr>
          <w:p>
            <w:pPr>
              <w:pStyle w:val="9"/>
              <w:spacing w:before="30"/>
              <w:ind w:right="8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75" w:type="dxa"/>
          </w:tcPr>
          <w:p>
            <w:pPr>
              <w:pStyle w:val="9"/>
              <w:spacing w:before="30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602" w:type="dxa"/>
          </w:tcPr>
          <w:p>
            <w:pPr>
              <w:pStyle w:val="9"/>
              <w:spacing w:before="30"/>
              <w:ind w:left="111"/>
              <w:rPr>
                <w:sz w:val="21"/>
              </w:rPr>
            </w:pPr>
            <w:r>
              <w:rPr>
                <w:sz w:val="21"/>
              </w:rPr>
              <w:t xml:space="preserve">8 </w:t>
            </w:r>
          </w:p>
        </w:tc>
        <w:tc>
          <w:tcPr>
            <w:tcW w:w="508" w:type="dxa"/>
          </w:tcPr>
          <w:p>
            <w:pPr>
              <w:pStyle w:val="9"/>
              <w:spacing w:before="30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gridSpan w:val="2"/>
          </w:tcPr>
          <w:p>
            <w:pPr>
              <w:pStyle w:val="9"/>
              <w:spacing w:before="29"/>
              <w:ind w:left="108"/>
              <w:rPr>
                <w:sz w:val="21"/>
              </w:rPr>
            </w:pPr>
            <w:r>
              <w:rPr>
                <w:sz w:val="21"/>
              </w:rPr>
              <w:t xml:space="preserve">小计 </w:t>
            </w:r>
          </w:p>
        </w:tc>
        <w:tc>
          <w:tcPr>
            <w:tcW w:w="535" w:type="dxa"/>
          </w:tcPr>
          <w:p>
            <w:pPr>
              <w:pStyle w:val="9"/>
              <w:spacing w:before="29"/>
              <w:ind w:left="36" w:right="12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8 </w:t>
            </w:r>
          </w:p>
        </w:tc>
        <w:tc>
          <w:tcPr>
            <w:tcW w:w="602" w:type="dxa"/>
          </w:tcPr>
          <w:p>
            <w:pPr>
              <w:pStyle w:val="9"/>
              <w:spacing w:before="29"/>
              <w:ind w:left="109"/>
              <w:rPr>
                <w:sz w:val="21"/>
              </w:rPr>
            </w:pPr>
            <w:r>
              <w:rPr>
                <w:sz w:val="21"/>
              </w:rPr>
              <w:t xml:space="preserve">128 </w:t>
            </w:r>
          </w:p>
        </w:tc>
        <w:tc>
          <w:tcPr>
            <w:tcW w:w="622" w:type="dxa"/>
          </w:tcPr>
          <w:p>
            <w:pPr>
              <w:pStyle w:val="9"/>
              <w:spacing w:before="29"/>
              <w:ind w:left="42" w:righ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64 </w:t>
            </w:r>
          </w:p>
        </w:tc>
        <w:tc>
          <w:tcPr>
            <w:tcW w:w="660" w:type="dxa"/>
          </w:tcPr>
          <w:p>
            <w:pPr>
              <w:pStyle w:val="9"/>
              <w:spacing w:before="29"/>
              <w:ind w:left="39" w:right="15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64 </w:t>
            </w:r>
          </w:p>
        </w:tc>
        <w:tc>
          <w:tcPr>
            <w:tcW w:w="403" w:type="dxa"/>
          </w:tcPr>
          <w:p>
            <w:pPr>
              <w:pStyle w:val="9"/>
              <w:spacing w:before="29"/>
              <w:ind w:left="109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10" w:type="dxa"/>
          </w:tcPr>
          <w:p>
            <w:pPr>
              <w:pStyle w:val="9"/>
              <w:spacing w:before="29"/>
              <w:ind w:right="7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24" w:type="dxa"/>
          </w:tcPr>
          <w:p>
            <w:pPr>
              <w:pStyle w:val="9"/>
              <w:spacing w:before="29"/>
              <w:ind w:left="110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25" w:type="dxa"/>
          </w:tcPr>
          <w:p>
            <w:pPr>
              <w:pStyle w:val="9"/>
              <w:spacing w:before="29"/>
              <w:ind w:left="144" w:right="12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475" w:type="dxa"/>
          </w:tcPr>
          <w:p>
            <w:pPr>
              <w:pStyle w:val="9"/>
              <w:spacing w:before="29"/>
              <w:ind w:left="111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602" w:type="dxa"/>
          </w:tcPr>
          <w:p>
            <w:pPr>
              <w:pStyle w:val="9"/>
              <w:spacing w:before="29"/>
              <w:ind w:left="111"/>
              <w:rPr>
                <w:sz w:val="21"/>
              </w:rPr>
            </w:pPr>
            <w:r>
              <w:rPr>
                <w:sz w:val="21"/>
              </w:rPr>
              <w:t xml:space="preserve">16 </w:t>
            </w:r>
          </w:p>
        </w:tc>
        <w:tc>
          <w:tcPr>
            <w:tcW w:w="508" w:type="dxa"/>
          </w:tcPr>
          <w:p>
            <w:pPr>
              <w:pStyle w:val="9"/>
              <w:spacing w:before="29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817245</wp:posOffset>
                </wp:positionH>
                <wp:positionV relativeFrom="page">
                  <wp:posOffset>6080760</wp:posOffset>
                </wp:positionV>
                <wp:extent cx="160020" cy="9271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51" w:lineRule="exact"/>
                              <w:ind w:left="20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0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4.35pt;margin-top:478.8pt;height:7.3pt;width:12.6pt;mso-position-horizontal-relative:page;mso-position-vertical-relative:page;z-index:-251657216;mso-width-relative:page;mso-height-relative:page;" filled="f" stroked="f" coordsize="21600,21600" o:gfxdata="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zdjbnbAAAACwEAAA8AAAAAAAAAAQAgAAAAIgAAAGRycy9kb3ducmV2Lnht&#10;bFBLAQIUABQAAAAIAIdO4kBNSOthvQEAAHwDAAAOAAAAAAAAAAEAIAAAACo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0" w:line="251" w:lineRule="exact"/>
                        <w:ind w:left="20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w w:val="100"/>
                          <w:sz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40"/>
          <w:pgMar w:top="1420" w:right="1020" w:bottom="280" w:left="1040" w:header="720" w:footer="720" w:gutter="0"/>
          <w:cols w:space="720" w:num="1"/>
        </w:sectPr>
      </w:pPr>
    </w:p>
    <w:tbl>
      <w:tblPr>
        <w:tblStyle w:val="5"/>
        <w:tblW w:w="0" w:type="auto"/>
        <w:tblInd w:w="2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"/>
        <w:gridCol w:w="1317"/>
        <w:gridCol w:w="1985"/>
        <w:gridCol w:w="535"/>
        <w:gridCol w:w="602"/>
        <w:gridCol w:w="622"/>
        <w:gridCol w:w="660"/>
        <w:gridCol w:w="403"/>
        <w:gridCol w:w="410"/>
        <w:gridCol w:w="424"/>
        <w:gridCol w:w="425"/>
        <w:gridCol w:w="475"/>
        <w:gridCol w:w="602"/>
        <w:gridCol w:w="5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439" w:type="dxa"/>
            <w:vMerge w:val="restart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6"/>
              <w:rPr>
                <w:b/>
                <w:sz w:val="16"/>
              </w:rPr>
            </w:pPr>
          </w:p>
          <w:p>
            <w:pPr>
              <w:pStyle w:val="9"/>
              <w:spacing w:line="187" w:lineRule="auto"/>
              <w:ind w:left="59" w:right="157"/>
              <w:jc w:val="both"/>
              <w:rPr>
                <w:sz w:val="21"/>
              </w:rPr>
            </w:pPr>
            <w:r>
              <w:rPr>
                <w:sz w:val="21"/>
              </w:rPr>
              <w:t>实习环节</w:t>
            </w:r>
          </w:p>
          <w:p>
            <w:pPr>
              <w:pStyle w:val="9"/>
              <w:spacing w:before="3" w:line="187" w:lineRule="auto"/>
              <w:ind w:left="59" w:right="157"/>
              <w:jc w:val="both"/>
              <w:rPr>
                <w:sz w:val="21"/>
              </w:rPr>
            </w:pPr>
            <w:r>
              <w:rPr>
                <w:sz w:val="21"/>
              </w:rPr>
              <w:t>（ 必修</w:t>
            </w:r>
          </w:p>
          <w:p>
            <w:pPr>
              <w:pStyle w:val="9"/>
              <w:spacing w:line="222" w:lineRule="exact"/>
              <w:ind w:left="59"/>
              <w:rPr>
                <w:sz w:val="21"/>
              </w:rPr>
            </w:pPr>
            <w:r>
              <w:rPr>
                <w:w w:val="100"/>
                <w:sz w:val="21"/>
              </w:rPr>
              <w:t>）</w:t>
            </w:r>
          </w:p>
        </w:tc>
        <w:tc>
          <w:tcPr>
            <w:tcW w:w="1317" w:type="dxa"/>
          </w:tcPr>
          <w:p>
            <w:pPr>
              <w:pStyle w:val="9"/>
              <w:spacing w:before="30"/>
              <w:ind w:left="108"/>
              <w:rPr>
                <w:sz w:val="21"/>
              </w:rPr>
            </w:pPr>
            <w:r>
              <w:rPr>
                <w:sz w:val="21"/>
              </w:rPr>
              <w:t xml:space="preserve">56070720 </w:t>
            </w:r>
          </w:p>
        </w:tc>
        <w:tc>
          <w:tcPr>
            <w:tcW w:w="1985" w:type="dxa"/>
          </w:tcPr>
          <w:p>
            <w:pPr>
              <w:pStyle w:val="9"/>
              <w:spacing w:before="30"/>
              <w:ind w:left="108"/>
              <w:rPr>
                <w:sz w:val="21"/>
              </w:rPr>
            </w:pPr>
            <w:r>
              <w:rPr>
                <w:sz w:val="21"/>
              </w:rPr>
              <w:t xml:space="preserve">认知实习 </w:t>
            </w:r>
          </w:p>
        </w:tc>
        <w:tc>
          <w:tcPr>
            <w:tcW w:w="535" w:type="dxa"/>
          </w:tcPr>
          <w:p>
            <w:pPr>
              <w:pStyle w:val="9"/>
              <w:spacing w:before="30"/>
              <w:ind w:left="108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602" w:type="dxa"/>
          </w:tcPr>
          <w:p>
            <w:pPr>
              <w:pStyle w:val="9"/>
              <w:spacing w:before="23"/>
              <w:ind w:left="115" w:right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周 </w:t>
            </w:r>
          </w:p>
        </w:tc>
        <w:tc>
          <w:tcPr>
            <w:tcW w:w="622" w:type="dxa"/>
          </w:tcPr>
          <w:p>
            <w:pPr>
              <w:pStyle w:val="9"/>
              <w:spacing w:before="23"/>
              <w:ind w:left="109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660" w:type="dxa"/>
          </w:tcPr>
          <w:p>
            <w:pPr>
              <w:pStyle w:val="9"/>
              <w:spacing w:before="23"/>
              <w:ind w:left="109"/>
              <w:rPr>
                <w:sz w:val="21"/>
              </w:rPr>
            </w:pPr>
            <w:r>
              <w:rPr>
                <w:sz w:val="21"/>
              </w:rPr>
              <w:t xml:space="preserve">16 </w:t>
            </w:r>
          </w:p>
        </w:tc>
        <w:tc>
          <w:tcPr>
            <w:tcW w:w="403" w:type="dxa"/>
          </w:tcPr>
          <w:p>
            <w:pPr>
              <w:pStyle w:val="9"/>
              <w:spacing w:before="23"/>
              <w:ind w:left="109" w:right="-44"/>
              <w:rPr>
                <w:sz w:val="21"/>
              </w:rPr>
            </w:pPr>
            <w:r>
              <w:rPr>
                <w:sz w:val="21"/>
              </w:rPr>
              <w:t xml:space="preserve">查 </w:t>
            </w:r>
          </w:p>
        </w:tc>
        <w:tc>
          <w:tcPr>
            <w:tcW w:w="410" w:type="dxa"/>
          </w:tcPr>
          <w:p>
            <w:pPr>
              <w:pStyle w:val="9"/>
              <w:spacing w:before="23"/>
              <w:ind w:left="109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  <w:p>
            <w:pPr>
              <w:pStyle w:val="9"/>
              <w:spacing w:before="43"/>
              <w:ind w:left="109" w:right="-29"/>
              <w:rPr>
                <w:sz w:val="21"/>
              </w:rPr>
            </w:pPr>
            <w:r>
              <w:rPr>
                <w:sz w:val="21"/>
              </w:rPr>
              <w:t xml:space="preserve">周 </w:t>
            </w:r>
          </w:p>
        </w:tc>
        <w:tc>
          <w:tcPr>
            <w:tcW w:w="424" w:type="dxa"/>
          </w:tcPr>
          <w:p>
            <w:pPr>
              <w:pStyle w:val="9"/>
              <w:spacing w:before="23"/>
              <w:ind w:left="110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25" w:type="dxa"/>
          </w:tcPr>
          <w:p>
            <w:pPr>
              <w:pStyle w:val="9"/>
              <w:spacing w:before="23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75" w:type="dxa"/>
          </w:tcPr>
          <w:p>
            <w:pPr>
              <w:pStyle w:val="9"/>
              <w:spacing w:before="23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602" w:type="dxa"/>
          </w:tcPr>
          <w:p>
            <w:pPr>
              <w:pStyle w:val="9"/>
              <w:spacing w:before="30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508" w:type="dxa"/>
          </w:tcPr>
          <w:p>
            <w:pPr>
              <w:pStyle w:val="9"/>
              <w:spacing w:before="30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>
            <w:pPr>
              <w:pStyle w:val="9"/>
              <w:spacing w:before="29"/>
              <w:ind w:left="108"/>
              <w:rPr>
                <w:sz w:val="21"/>
              </w:rPr>
            </w:pPr>
            <w:r>
              <w:rPr>
                <w:sz w:val="21"/>
              </w:rPr>
              <w:t xml:space="preserve">56070721 </w:t>
            </w:r>
          </w:p>
        </w:tc>
        <w:tc>
          <w:tcPr>
            <w:tcW w:w="1985" w:type="dxa"/>
          </w:tcPr>
          <w:p>
            <w:pPr>
              <w:pStyle w:val="9"/>
              <w:spacing w:before="29"/>
              <w:ind w:left="108"/>
              <w:rPr>
                <w:sz w:val="21"/>
              </w:rPr>
            </w:pPr>
            <w:r>
              <w:rPr>
                <w:sz w:val="21"/>
              </w:rPr>
              <w:t xml:space="preserve">跟岗实习 </w:t>
            </w:r>
          </w:p>
        </w:tc>
        <w:tc>
          <w:tcPr>
            <w:tcW w:w="535" w:type="dxa"/>
          </w:tcPr>
          <w:p>
            <w:pPr>
              <w:pStyle w:val="9"/>
              <w:spacing w:before="29"/>
              <w:ind w:left="108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602" w:type="dxa"/>
          </w:tcPr>
          <w:p>
            <w:pPr>
              <w:pStyle w:val="9"/>
              <w:spacing w:before="22"/>
              <w:ind w:left="115" w:right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周 </w:t>
            </w:r>
          </w:p>
        </w:tc>
        <w:tc>
          <w:tcPr>
            <w:tcW w:w="622" w:type="dxa"/>
          </w:tcPr>
          <w:p>
            <w:pPr>
              <w:pStyle w:val="9"/>
              <w:spacing w:before="22"/>
              <w:ind w:left="109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660" w:type="dxa"/>
          </w:tcPr>
          <w:p>
            <w:pPr>
              <w:pStyle w:val="9"/>
              <w:spacing w:before="22"/>
              <w:ind w:left="109"/>
              <w:rPr>
                <w:sz w:val="21"/>
              </w:rPr>
            </w:pPr>
            <w:r>
              <w:rPr>
                <w:sz w:val="21"/>
              </w:rPr>
              <w:t xml:space="preserve">64 </w:t>
            </w:r>
          </w:p>
        </w:tc>
        <w:tc>
          <w:tcPr>
            <w:tcW w:w="403" w:type="dxa"/>
          </w:tcPr>
          <w:p>
            <w:pPr>
              <w:pStyle w:val="9"/>
              <w:spacing w:before="22"/>
              <w:ind w:left="109" w:right="-44"/>
              <w:rPr>
                <w:sz w:val="21"/>
              </w:rPr>
            </w:pPr>
            <w:r>
              <w:rPr>
                <w:sz w:val="21"/>
              </w:rPr>
              <w:t xml:space="preserve">查 </w:t>
            </w:r>
          </w:p>
        </w:tc>
        <w:tc>
          <w:tcPr>
            <w:tcW w:w="410" w:type="dxa"/>
          </w:tcPr>
          <w:p>
            <w:pPr>
              <w:pStyle w:val="9"/>
              <w:spacing w:before="22"/>
              <w:ind w:left="109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24" w:type="dxa"/>
          </w:tcPr>
          <w:p>
            <w:pPr>
              <w:pStyle w:val="9"/>
              <w:spacing w:before="22"/>
              <w:ind w:left="110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25" w:type="dxa"/>
          </w:tcPr>
          <w:p>
            <w:pPr>
              <w:pStyle w:val="9"/>
              <w:spacing w:before="22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75" w:type="dxa"/>
          </w:tcPr>
          <w:p>
            <w:pPr>
              <w:pStyle w:val="9"/>
              <w:spacing w:before="22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602" w:type="dxa"/>
          </w:tcPr>
          <w:p>
            <w:pPr>
              <w:pStyle w:val="9"/>
              <w:spacing w:before="29"/>
              <w:ind w:left="111"/>
              <w:rPr>
                <w:sz w:val="21"/>
              </w:rPr>
            </w:pPr>
            <w:r>
              <w:rPr>
                <w:sz w:val="21"/>
              </w:rPr>
              <w:t xml:space="preserve">4 周 </w:t>
            </w:r>
          </w:p>
        </w:tc>
        <w:tc>
          <w:tcPr>
            <w:tcW w:w="508" w:type="dxa"/>
          </w:tcPr>
          <w:p>
            <w:pPr>
              <w:pStyle w:val="9"/>
              <w:spacing w:before="29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>
            <w:pPr>
              <w:pStyle w:val="9"/>
              <w:spacing w:before="30"/>
              <w:ind w:left="108"/>
              <w:rPr>
                <w:sz w:val="21"/>
              </w:rPr>
            </w:pPr>
            <w:r>
              <w:rPr>
                <w:sz w:val="21"/>
              </w:rPr>
              <w:t xml:space="preserve">56070722 </w:t>
            </w:r>
          </w:p>
        </w:tc>
        <w:tc>
          <w:tcPr>
            <w:tcW w:w="1985" w:type="dxa"/>
          </w:tcPr>
          <w:p>
            <w:pPr>
              <w:pStyle w:val="9"/>
              <w:spacing w:before="30"/>
              <w:ind w:left="108"/>
              <w:rPr>
                <w:sz w:val="21"/>
              </w:rPr>
            </w:pPr>
            <w:r>
              <w:rPr>
                <w:sz w:val="21"/>
              </w:rPr>
              <w:t xml:space="preserve">顶岗实习 </w:t>
            </w:r>
          </w:p>
        </w:tc>
        <w:tc>
          <w:tcPr>
            <w:tcW w:w="535" w:type="dxa"/>
          </w:tcPr>
          <w:p>
            <w:pPr>
              <w:pStyle w:val="9"/>
              <w:spacing w:before="30"/>
              <w:ind w:left="108"/>
              <w:rPr>
                <w:sz w:val="21"/>
              </w:rPr>
            </w:pPr>
            <w:r>
              <w:rPr>
                <w:sz w:val="21"/>
              </w:rPr>
              <w:t xml:space="preserve">12 </w:t>
            </w:r>
          </w:p>
        </w:tc>
        <w:tc>
          <w:tcPr>
            <w:tcW w:w="602" w:type="dxa"/>
          </w:tcPr>
          <w:p>
            <w:pPr>
              <w:pStyle w:val="9"/>
              <w:spacing w:before="22"/>
              <w:ind w:left="109"/>
              <w:rPr>
                <w:sz w:val="21"/>
              </w:rPr>
            </w:pPr>
            <w:r>
              <w:rPr>
                <w:sz w:val="21"/>
              </w:rPr>
              <w:t>12</w:t>
            </w:r>
          </w:p>
          <w:p>
            <w:pPr>
              <w:pStyle w:val="9"/>
              <w:spacing w:before="43"/>
              <w:ind w:left="109"/>
              <w:rPr>
                <w:sz w:val="21"/>
              </w:rPr>
            </w:pPr>
            <w:r>
              <w:rPr>
                <w:sz w:val="21"/>
              </w:rPr>
              <w:t xml:space="preserve">周 </w:t>
            </w:r>
          </w:p>
        </w:tc>
        <w:tc>
          <w:tcPr>
            <w:tcW w:w="622" w:type="dxa"/>
          </w:tcPr>
          <w:p>
            <w:pPr>
              <w:pStyle w:val="9"/>
              <w:spacing w:before="22"/>
              <w:ind w:left="109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660" w:type="dxa"/>
          </w:tcPr>
          <w:p>
            <w:pPr>
              <w:pStyle w:val="9"/>
              <w:spacing w:before="22"/>
              <w:ind w:left="109"/>
              <w:rPr>
                <w:sz w:val="21"/>
              </w:rPr>
            </w:pPr>
            <w:r>
              <w:rPr>
                <w:sz w:val="21"/>
              </w:rPr>
              <w:t xml:space="preserve">192 </w:t>
            </w:r>
          </w:p>
        </w:tc>
        <w:tc>
          <w:tcPr>
            <w:tcW w:w="403" w:type="dxa"/>
          </w:tcPr>
          <w:p>
            <w:pPr>
              <w:pStyle w:val="9"/>
              <w:spacing w:before="22"/>
              <w:ind w:left="109" w:right="-44"/>
              <w:rPr>
                <w:sz w:val="21"/>
              </w:rPr>
            </w:pPr>
            <w:r>
              <w:rPr>
                <w:sz w:val="21"/>
              </w:rPr>
              <w:t xml:space="preserve">查 </w:t>
            </w:r>
          </w:p>
        </w:tc>
        <w:tc>
          <w:tcPr>
            <w:tcW w:w="410" w:type="dxa"/>
          </w:tcPr>
          <w:p>
            <w:pPr>
              <w:pStyle w:val="9"/>
              <w:spacing w:before="22"/>
              <w:ind w:left="109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24" w:type="dxa"/>
          </w:tcPr>
          <w:p>
            <w:pPr>
              <w:pStyle w:val="9"/>
              <w:spacing w:before="22"/>
              <w:ind w:left="110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25" w:type="dxa"/>
          </w:tcPr>
          <w:p>
            <w:pPr>
              <w:pStyle w:val="9"/>
              <w:spacing w:before="22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75" w:type="dxa"/>
          </w:tcPr>
          <w:p>
            <w:pPr>
              <w:pStyle w:val="9"/>
              <w:spacing w:before="22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602" w:type="dxa"/>
          </w:tcPr>
          <w:p>
            <w:pPr>
              <w:pStyle w:val="9"/>
              <w:spacing w:before="30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508" w:type="dxa"/>
          </w:tcPr>
          <w:p>
            <w:pPr>
              <w:pStyle w:val="9"/>
              <w:spacing w:before="30"/>
              <w:ind w:left="111"/>
              <w:rPr>
                <w:sz w:val="21"/>
              </w:rPr>
            </w:pPr>
            <w:r>
              <w:rPr>
                <w:sz w:val="21"/>
              </w:rPr>
              <w:t>12</w:t>
            </w:r>
          </w:p>
          <w:p>
            <w:pPr>
              <w:pStyle w:val="9"/>
              <w:spacing w:before="30"/>
              <w:ind w:left="111"/>
              <w:rPr>
                <w:sz w:val="21"/>
              </w:rPr>
            </w:pPr>
            <w:r>
              <w:rPr>
                <w:sz w:val="21"/>
              </w:rPr>
              <w:t xml:space="preserve">周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gridSpan w:val="2"/>
          </w:tcPr>
          <w:p>
            <w:pPr>
              <w:pStyle w:val="9"/>
              <w:spacing w:before="3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小计 </w:t>
            </w:r>
          </w:p>
        </w:tc>
        <w:tc>
          <w:tcPr>
            <w:tcW w:w="535" w:type="dxa"/>
          </w:tcPr>
          <w:p>
            <w:pPr>
              <w:pStyle w:val="9"/>
              <w:spacing w:before="3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17 </w:t>
            </w:r>
          </w:p>
        </w:tc>
        <w:tc>
          <w:tcPr>
            <w:tcW w:w="602" w:type="dxa"/>
          </w:tcPr>
          <w:p>
            <w:pPr>
              <w:pStyle w:val="9"/>
              <w:spacing w:before="32"/>
              <w:ind w:left="62" w:right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119 </w:t>
            </w:r>
          </w:p>
        </w:tc>
        <w:tc>
          <w:tcPr>
            <w:tcW w:w="622" w:type="dxa"/>
          </w:tcPr>
          <w:p>
            <w:pPr>
              <w:pStyle w:val="9"/>
              <w:spacing w:before="32"/>
              <w:ind w:left="109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660" w:type="dxa"/>
          </w:tcPr>
          <w:p>
            <w:pPr>
              <w:pStyle w:val="9"/>
              <w:spacing w:before="32"/>
              <w:ind w:left="109"/>
              <w:rPr>
                <w:sz w:val="21"/>
              </w:rPr>
            </w:pPr>
            <w:r>
              <w:rPr>
                <w:sz w:val="21"/>
              </w:rPr>
              <w:t xml:space="preserve">272 </w:t>
            </w:r>
          </w:p>
        </w:tc>
        <w:tc>
          <w:tcPr>
            <w:tcW w:w="403" w:type="dxa"/>
          </w:tcPr>
          <w:p>
            <w:pPr>
              <w:pStyle w:val="9"/>
              <w:spacing w:before="32"/>
              <w:ind w:left="109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10" w:type="dxa"/>
          </w:tcPr>
          <w:p>
            <w:pPr>
              <w:pStyle w:val="9"/>
              <w:spacing w:before="32"/>
              <w:ind w:left="109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24" w:type="dxa"/>
          </w:tcPr>
          <w:p>
            <w:pPr>
              <w:pStyle w:val="9"/>
              <w:spacing w:before="32"/>
              <w:ind w:left="110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25" w:type="dxa"/>
          </w:tcPr>
          <w:p>
            <w:pPr>
              <w:pStyle w:val="9"/>
              <w:spacing w:before="32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75" w:type="dxa"/>
          </w:tcPr>
          <w:p>
            <w:pPr>
              <w:pStyle w:val="9"/>
              <w:spacing w:before="32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602" w:type="dxa"/>
          </w:tcPr>
          <w:p>
            <w:pPr>
              <w:pStyle w:val="9"/>
              <w:spacing w:before="32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508" w:type="dxa"/>
          </w:tcPr>
          <w:p>
            <w:pPr>
              <w:pStyle w:val="9"/>
              <w:spacing w:before="32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741" w:type="dxa"/>
            <w:gridSpan w:val="3"/>
          </w:tcPr>
          <w:p>
            <w:pPr>
              <w:pStyle w:val="9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合计 </w:t>
            </w:r>
          </w:p>
        </w:tc>
        <w:tc>
          <w:tcPr>
            <w:tcW w:w="535" w:type="dxa"/>
          </w:tcPr>
          <w:p>
            <w:pPr>
              <w:pStyle w:val="9"/>
              <w:spacing w:before="30"/>
              <w:ind w:left="108" w:right="-15"/>
              <w:rPr>
                <w:sz w:val="21"/>
              </w:rPr>
            </w:pPr>
            <w:r>
              <w:rPr>
                <w:sz w:val="21"/>
              </w:rPr>
              <w:t xml:space="preserve">131 </w:t>
            </w:r>
          </w:p>
        </w:tc>
        <w:tc>
          <w:tcPr>
            <w:tcW w:w="602" w:type="dxa"/>
          </w:tcPr>
          <w:p>
            <w:pPr>
              <w:pStyle w:val="9"/>
              <w:spacing w:before="30"/>
              <w:ind w:left="109"/>
              <w:rPr>
                <w:sz w:val="21"/>
              </w:rPr>
            </w:pPr>
            <w:r>
              <w:rPr>
                <w:sz w:val="21"/>
              </w:rPr>
              <w:t>209</w:t>
            </w:r>
          </w:p>
          <w:p>
            <w:pPr>
              <w:pStyle w:val="9"/>
              <w:spacing w:before="30" w:line="250" w:lineRule="exact"/>
              <w:ind w:left="109"/>
              <w:rPr>
                <w:sz w:val="21"/>
              </w:rPr>
            </w:pPr>
            <w:r>
              <w:rPr>
                <w:sz w:val="21"/>
              </w:rPr>
              <w:t xml:space="preserve">6 </w:t>
            </w:r>
          </w:p>
        </w:tc>
        <w:tc>
          <w:tcPr>
            <w:tcW w:w="622" w:type="dxa"/>
          </w:tcPr>
          <w:p>
            <w:pPr>
              <w:pStyle w:val="9"/>
              <w:spacing w:before="30"/>
              <w:ind w:left="109"/>
              <w:rPr>
                <w:sz w:val="21"/>
              </w:rPr>
            </w:pPr>
            <w:r>
              <w:rPr>
                <w:sz w:val="21"/>
              </w:rPr>
              <w:t>102</w:t>
            </w:r>
          </w:p>
          <w:p>
            <w:pPr>
              <w:pStyle w:val="9"/>
              <w:spacing w:before="30" w:line="250" w:lineRule="exact"/>
              <w:ind w:left="109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660" w:type="dxa"/>
          </w:tcPr>
          <w:p>
            <w:pPr>
              <w:pStyle w:val="9"/>
              <w:spacing w:before="30"/>
              <w:ind w:left="109"/>
              <w:rPr>
                <w:sz w:val="21"/>
              </w:rPr>
            </w:pPr>
            <w:r>
              <w:rPr>
                <w:sz w:val="21"/>
              </w:rPr>
              <w:t xml:space="preserve">1072 </w:t>
            </w:r>
          </w:p>
        </w:tc>
        <w:tc>
          <w:tcPr>
            <w:tcW w:w="403" w:type="dxa"/>
          </w:tcPr>
          <w:p>
            <w:pPr>
              <w:pStyle w:val="9"/>
              <w:spacing w:before="30"/>
              <w:ind w:left="109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10" w:type="dxa"/>
          </w:tcPr>
          <w:p>
            <w:pPr>
              <w:pStyle w:val="9"/>
              <w:spacing w:before="30"/>
              <w:ind w:left="109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24" w:type="dxa"/>
          </w:tcPr>
          <w:p>
            <w:pPr>
              <w:pStyle w:val="9"/>
              <w:spacing w:before="30"/>
              <w:ind w:left="110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25" w:type="dxa"/>
          </w:tcPr>
          <w:p>
            <w:pPr>
              <w:pStyle w:val="9"/>
              <w:spacing w:before="30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75" w:type="dxa"/>
          </w:tcPr>
          <w:p>
            <w:pPr>
              <w:pStyle w:val="9"/>
              <w:spacing w:before="30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602" w:type="dxa"/>
          </w:tcPr>
          <w:p>
            <w:pPr>
              <w:pStyle w:val="9"/>
              <w:spacing w:before="30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508" w:type="dxa"/>
          </w:tcPr>
          <w:p>
            <w:pPr>
              <w:pStyle w:val="9"/>
              <w:spacing w:before="30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9" w:type="dxa"/>
            <w:vMerge w:val="restart"/>
          </w:tcPr>
          <w:p>
            <w:pPr>
              <w:pStyle w:val="9"/>
              <w:spacing w:before="29" w:line="268" w:lineRule="auto"/>
              <w:ind w:left="112" w:right="103"/>
              <w:jc w:val="both"/>
              <w:rPr>
                <w:sz w:val="21"/>
              </w:rPr>
            </w:pPr>
            <w:r>
              <w:rPr>
                <w:sz w:val="21"/>
              </w:rPr>
              <w:t>职业证</w:t>
            </w:r>
          </w:p>
          <w:p>
            <w:pPr>
              <w:pStyle w:val="9"/>
              <w:spacing w:line="246" w:lineRule="exact"/>
              <w:ind w:left="112" w:right="-15"/>
              <w:rPr>
                <w:sz w:val="21"/>
              </w:rPr>
            </w:pPr>
            <w:r>
              <w:rPr>
                <w:sz w:val="21"/>
              </w:rPr>
              <w:t xml:space="preserve">书 </w:t>
            </w:r>
          </w:p>
        </w:tc>
        <w:tc>
          <w:tcPr>
            <w:tcW w:w="1317" w:type="dxa"/>
            <w:vMerge w:val="restart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7"/>
              <w:rPr>
                <w:b/>
                <w:sz w:val="17"/>
              </w:rPr>
            </w:pPr>
          </w:p>
          <w:p>
            <w:pPr>
              <w:pStyle w:val="9"/>
              <w:ind w:left="237"/>
              <w:rPr>
                <w:sz w:val="21"/>
              </w:rPr>
            </w:pPr>
            <w:r>
              <w:rPr>
                <w:sz w:val="21"/>
              </w:rPr>
              <w:t xml:space="preserve">双证融通 </w:t>
            </w:r>
          </w:p>
        </w:tc>
        <w:tc>
          <w:tcPr>
            <w:tcW w:w="1985" w:type="dxa"/>
          </w:tcPr>
          <w:p>
            <w:pPr>
              <w:pStyle w:val="9"/>
              <w:spacing w:before="29"/>
              <w:ind w:left="108"/>
              <w:rPr>
                <w:sz w:val="21"/>
              </w:rPr>
            </w:pPr>
            <w:r>
              <w:rPr>
                <w:sz w:val="21"/>
              </w:rPr>
              <w:t xml:space="preserve">电工电子实训 </w:t>
            </w:r>
          </w:p>
        </w:tc>
        <w:tc>
          <w:tcPr>
            <w:tcW w:w="535" w:type="dxa"/>
          </w:tcPr>
          <w:p>
            <w:pPr>
              <w:pStyle w:val="9"/>
              <w:spacing w:before="29"/>
              <w:ind w:left="108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602" w:type="dxa"/>
          </w:tcPr>
          <w:p>
            <w:pPr>
              <w:pStyle w:val="9"/>
              <w:spacing w:before="29"/>
              <w:ind w:left="115" w:right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周 </w:t>
            </w:r>
          </w:p>
        </w:tc>
        <w:tc>
          <w:tcPr>
            <w:tcW w:w="622" w:type="dxa"/>
          </w:tcPr>
          <w:p>
            <w:pPr>
              <w:pStyle w:val="9"/>
              <w:spacing w:before="29"/>
              <w:ind w:left="109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660" w:type="dxa"/>
          </w:tcPr>
          <w:p>
            <w:pPr>
              <w:pStyle w:val="9"/>
              <w:spacing w:before="29"/>
              <w:ind w:left="109"/>
              <w:rPr>
                <w:sz w:val="21"/>
              </w:rPr>
            </w:pPr>
            <w:r>
              <w:rPr>
                <w:sz w:val="21"/>
              </w:rPr>
              <w:t xml:space="preserve">16 </w:t>
            </w:r>
          </w:p>
        </w:tc>
        <w:tc>
          <w:tcPr>
            <w:tcW w:w="403" w:type="dxa"/>
          </w:tcPr>
          <w:p>
            <w:pPr>
              <w:pStyle w:val="9"/>
              <w:spacing w:before="29"/>
              <w:ind w:left="109" w:right="-44"/>
              <w:rPr>
                <w:sz w:val="21"/>
              </w:rPr>
            </w:pPr>
            <w:r>
              <w:rPr>
                <w:sz w:val="21"/>
              </w:rPr>
              <w:t xml:space="preserve">查 </w:t>
            </w:r>
          </w:p>
        </w:tc>
        <w:tc>
          <w:tcPr>
            <w:tcW w:w="410" w:type="dxa"/>
          </w:tcPr>
          <w:p>
            <w:pPr>
              <w:pStyle w:val="9"/>
              <w:spacing w:before="29"/>
              <w:ind w:left="109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24" w:type="dxa"/>
          </w:tcPr>
          <w:p>
            <w:pPr>
              <w:pStyle w:val="9"/>
              <w:spacing w:before="29"/>
              <w:ind w:left="110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25" w:type="dxa"/>
          </w:tcPr>
          <w:p>
            <w:pPr>
              <w:pStyle w:val="9"/>
              <w:spacing w:before="29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75" w:type="dxa"/>
          </w:tcPr>
          <w:p>
            <w:pPr>
              <w:pStyle w:val="9"/>
              <w:spacing w:before="29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602" w:type="dxa"/>
          </w:tcPr>
          <w:p>
            <w:pPr>
              <w:pStyle w:val="9"/>
              <w:spacing w:before="29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508" w:type="dxa"/>
          </w:tcPr>
          <w:p>
            <w:pPr>
              <w:pStyle w:val="9"/>
              <w:spacing w:before="29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9"/>
              <w:spacing w:before="30" w:line="266" w:lineRule="auto"/>
              <w:ind w:left="108" w:right="78"/>
              <w:rPr>
                <w:sz w:val="21"/>
              </w:rPr>
            </w:pPr>
            <w:r>
              <w:rPr>
                <w:sz w:val="21"/>
              </w:rPr>
              <w:t xml:space="preserve">新能源汽车故障维修实训 </w:t>
            </w:r>
          </w:p>
        </w:tc>
        <w:tc>
          <w:tcPr>
            <w:tcW w:w="535" w:type="dxa"/>
          </w:tcPr>
          <w:p>
            <w:pPr>
              <w:pStyle w:val="9"/>
              <w:spacing w:before="30"/>
              <w:ind w:left="108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602" w:type="dxa"/>
          </w:tcPr>
          <w:p>
            <w:pPr>
              <w:pStyle w:val="9"/>
              <w:spacing w:before="30"/>
              <w:ind w:left="115" w:right="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 周 </w:t>
            </w:r>
          </w:p>
        </w:tc>
        <w:tc>
          <w:tcPr>
            <w:tcW w:w="622" w:type="dxa"/>
          </w:tcPr>
          <w:p>
            <w:pPr>
              <w:pStyle w:val="9"/>
              <w:spacing w:before="30"/>
              <w:ind w:left="109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660" w:type="dxa"/>
          </w:tcPr>
          <w:p>
            <w:pPr>
              <w:pStyle w:val="9"/>
              <w:spacing w:before="30"/>
              <w:ind w:left="109"/>
              <w:rPr>
                <w:sz w:val="21"/>
              </w:rPr>
            </w:pPr>
            <w:r>
              <w:rPr>
                <w:sz w:val="21"/>
              </w:rPr>
              <w:t xml:space="preserve">32 </w:t>
            </w:r>
          </w:p>
        </w:tc>
        <w:tc>
          <w:tcPr>
            <w:tcW w:w="403" w:type="dxa"/>
          </w:tcPr>
          <w:p>
            <w:pPr>
              <w:pStyle w:val="9"/>
              <w:spacing w:before="30"/>
              <w:ind w:left="109" w:right="-44"/>
              <w:rPr>
                <w:sz w:val="21"/>
              </w:rPr>
            </w:pPr>
            <w:r>
              <w:rPr>
                <w:sz w:val="21"/>
              </w:rPr>
              <w:t xml:space="preserve">查 </w:t>
            </w:r>
          </w:p>
        </w:tc>
        <w:tc>
          <w:tcPr>
            <w:tcW w:w="410" w:type="dxa"/>
          </w:tcPr>
          <w:p>
            <w:pPr>
              <w:pStyle w:val="9"/>
              <w:spacing w:before="30"/>
              <w:ind w:left="109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24" w:type="dxa"/>
          </w:tcPr>
          <w:p>
            <w:pPr>
              <w:pStyle w:val="9"/>
              <w:spacing w:before="30"/>
              <w:ind w:left="110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25" w:type="dxa"/>
          </w:tcPr>
          <w:p>
            <w:pPr>
              <w:pStyle w:val="9"/>
              <w:spacing w:before="30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75" w:type="dxa"/>
          </w:tcPr>
          <w:p>
            <w:pPr>
              <w:pStyle w:val="9"/>
              <w:spacing w:before="30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602" w:type="dxa"/>
          </w:tcPr>
          <w:p>
            <w:pPr>
              <w:pStyle w:val="9"/>
              <w:spacing w:before="30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508" w:type="dxa"/>
          </w:tcPr>
          <w:p>
            <w:pPr>
              <w:pStyle w:val="9"/>
              <w:spacing w:before="30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</w:tbl>
    <w:p>
      <w:pPr>
        <w:pStyle w:val="4"/>
        <w:spacing w:before="7"/>
        <w:ind w:left="0"/>
        <w:rPr>
          <w:b/>
          <w:sz w:val="5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817245</wp:posOffset>
                </wp:positionH>
                <wp:positionV relativeFrom="page">
                  <wp:posOffset>2259330</wp:posOffset>
                </wp:positionV>
                <wp:extent cx="160020" cy="92710"/>
                <wp:effectExtent l="0" t="0" r="0" b="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51" w:lineRule="exact"/>
                              <w:ind w:left="20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0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64.35pt;margin-top:177.9pt;height:7.3pt;width:12.6pt;mso-position-horizontal-relative:page;mso-position-vertical-relative:page;z-index:-251656192;mso-width-relative:page;mso-height-relative:page;" filled="f" stroked="f" coordsize="21600,21600" o:gfxdata="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aMIDLtsAAAALAQAADwAAAAAAAAABACAAAAAiAAAAZHJzL2Rvd25yZXYu&#10;eG1sUEsBAhQAFAAAAAgAh07iQEFMO5u/AQAAfAMAAA4AAAAAAAAAAQAgAAAAKg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0" w:line="251" w:lineRule="exact"/>
                        <w:ind w:left="20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w w:val="100"/>
                          <w:sz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61" w:line="417" w:lineRule="auto"/>
        <w:ind w:left="760" w:right="4671" w:firstLine="561"/>
        <w:jc w:val="both"/>
        <w:rPr>
          <w:sz w:val="28"/>
        </w:rPr>
      </w:pPr>
      <w:r>
        <w:rPr>
          <w:b/>
          <w:sz w:val="28"/>
        </w:rPr>
        <w:t xml:space="preserve">课程性质与结构比例说明：  </w:t>
      </w:r>
      <w:r>
        <w:rPr>
          <w:spacing w:val="-1"/>
          <w:sz w:val="28"/>
        </w:rPr>
        <w:t>该专业共学时</w:t>
      </w:r>
      <w:r>
        <w:rPr>
          <w:sz w:val="28"/>
        </w:rPr>
        <w:t>；2096</w:t>
      </w:r>
      <w:r>
        <w:rPr>
          <w:spacing w:val="-47"/>
          <w:sz w:val="28"/>
        </w:rPr>
        <w:t xml:space="preserve"> 共 </w:t>
      </w:r>
      <w:r>
        <w:rPr>
          <w:sz w:val="28"/>
        </w:rPr>
        <w:t>131</w:t>
      </w:r>
      <w:r>
        <w:rPr>
          <w:spacing w:val="-19"/>
          <w:sz w:val="28"/>
        </w:rPr>
        <w:t xml:space="preserve"> 学分；</w:t>
      </w:r>
      <w:r>
        <w:rPr>
          <w:sz w:val="28"/>
        </w:rPr>
        <w:t xml:space="preserve"> </w:t>
      </w:r>
    </w:p>
    <w:p>
      <w:pPr>
        <w:pStyle w:val="4"/>
        <w:spacing w:line="417" w:lineRule="auto"/>
        <w:ind w:right="635"/>
        <w:jc w:val="both"/>
      </w:pPr>
      <w:r>
        <w:rPr>
          <w:spacing w:val="-1"/>
          <w:w w:val="100"/>
        </w:rPr>
        <w:t>公共基础课程</w:t>
      </w:r>
      <w:r>
        <w:rPr>
          <w:spacing w:val="-76"/>
        </w:rPr>
        <w:t xml:space="preserve"> </w:t>
      </w:r>
      <w:r>
        <w:rPr>
          <w:spacing w:val="-2"/>
          <w:w w:val="100"/>
        </w:rPr>
        <w:t>54</w:t>
      </w:r>
      <w:r>
        <w:rPr>
          <w:w w:val="100"/>
        </w:rPr>
        <w:t>4</w:t>
      </w:r>
      <w:r>
        <w:rPr>
          <w:spacing w:val="-76"/>
        </w:rPr>
        <w:t xml:space="preserve"> </w:t>
      </w:r>
      <w:r>
        <w:rPr>
          <w:spacing w:val="-48"/>
          <w:w w:val="100"/>
        </w:rPr>
        <w:t>学时；</w:t>
      </w:r>
      <w:r>
        <w:rPr>
          <w:spacing w:val="1"/>
          <w:w w:val="100"/>
        </w:rPr>
        <w:t>3</w:t>
      </w:r>
      <w:r>
        <w:rPr>
          <w:w w:val="100"/>
        </w:rPr>
        <w:t>4</w:t>
      </w:r>
      <w:r>
        <w:rPr>
          <w:spacing w:val="-77"/>
        </w:rPr>
        <w:t xml:space="preserve"> </w:t>
      </w:r>
      <w:r>
        <w:rPr>
          <w:spacing w:val="-22"/>
          <w:w w:val="100"/>
        </w:rPr>
        <w:t>学分；占总学时</w:t>
      </w:r>
      <w:r>
        <w:rPr>
          <w:spacing w:val="-75"/>
        </w:rPr>
        <w:t xml:space="preserve"> </w:t>
      </w:r>
      <w:r>
        <w:rPr>
          <w:spacing w:val="-2"/>
          <w:w w:val="100"/>
        </w:rPr>
        <w:t>2</w:t>
      </w:r>
      <w:r>
        <w:rPr>
          <w:w w:val="100"/>
        </w:rPr>
        <w:t>6</w:t>
      </w:r>
      <w:r>
        <w:rPr>
          <w:spacing w:val="-2"/>
          <w:w w:val="100"/>
        </w:rPr>
        <w:t>.5</w:t>
      </w:r>
      <w:r>
        <w:rPr>
          <w:spacing w:val="-23"/>
          <w:w w:val="100"/>
        </w:rPr>
        <w:t>% ；占总学分</w:t>
      </w:r>
      <w:r>
        <w:rPr>
          <w:spacing w:val="-75"/>
        </w:rPr>
        <w:t xml:space="preserve"> </w:t>
      </w:r>
      <w:r>
        <w:rPr>
          <w:w w:val="100"/>
        </w:rPr>
        <w:t>2</w:t>
      </w:r>
      <w:r>
        <w:rPr>
          <w:spacing w:val="-2"/>
          <w:w w:val="100"/>
        </w:rPr>
        <w:t>6.</w:t>
      </w:r>
      <w:r>
        <w:rPr>
          <w:w w:val="100"/>
        </w:rPr>
        <w:t>5</w:t>
      </w:r>
      <w:r>
        <w:rPr>
          <w:spacing w:val="-2"/>
          <w:w w:val="100"/>
        </w:rPr>
        <w:t>%；</w:t>
      </w:r>
      <w:r>
        <w:rPr>
          <w:w w:val="100"/>
        </w:rPr>
        <w:t xml:space="preserve"> </w:t>
      </w:r>
      <w:r>
        <w:rPr>
          <w:spacing w:val="-2"/>
        </w:rPr>
        <w:t xml:space="preserve">专业技能课程 </w:t>
      </w:r>
      <w:r>
        <w:t>896</w:t>
      </w:r>
      <w:r>
        <w:rPr>
          <w:spacing w:val="-24"/>
        </w:rPr>
        <w:t xml:space="preserve"> 学时;</w:t>
      </w:r>
      <w:r>
        <w:t>56</w:t>
      </w:r>
      <w:r>
        <w:rPr>
          <w:spacing w:val="-26"/>
        </w:rPr>
        <w:t xml:space="preserve"> 学分；占总学时</w:t>
      </w:r>
      <w:r>
        <w:t>42.7</w:t>
      </w:r>
      <w:r>
        <w:rPr>
          <w:spacing w:val="-15"/>
        </w:rPr>
        <w:t>% ；占总学分</w:t>
      </w:r>
      <w:r>
        <w:t xml:space="preserve">42.7%； </w:t>
      </w:r>
      <w:r>
        <w:rPr>
          <w:spacing w:val="-2"/>
          <w:w w:val="100"/>
        </w:rPr>
        <w:t>素质拓展课程 1</w:t>
      </w:r>
      <w:r>
        <w:rPr>
          <w:w w:val="100"/>
        </w:rPr>
        <w:t>28</w:t>
      </w:r>
      <w:r>
        <w:rPr>
          <w:spacing w:val="-71"/>
        </w:rPr>
        <w:t xml:space="preserve"> </w:t>
      </w:r>
      <w:r>
        <w:rPr>
          <w:w w:val="100"/>
        </w:rPr>
        <w:t>学时；8</w:t>
      </w:r>
      <w:r>
        <w:rPr>
          <w:spacing w:val="-72"/>
        </w:rPr>
        <w:t xml:space="preserve"> </w:t>
      </w:r>
      <w:r>
        <w:rPr>
          <w:spacing w:val="-1"/>
          <w:w w:val="100"/>
        </w:rPr>
        <w:t>学分；占总学时</w:t>
      </w:r>
      <w:r>
        <w:rPr>
          <w:spacing w:val="-68"/>
        </w:rPr>
        <w:t xml:space="preserve"> </w:t>
      </w:r>
      <w:r>
        <w:rPr>
          <w:w w:val="100"/>
        </w:rPr>
        <w:t>6</w:t>
      </w:r>
      <w:r>
        <w:rPr>
          <w:spacing w:val="3"/>
          <w:w w:val="100"/>
        </w:rPr>
        <w:t>.</w:t>
      </w:r>
      <w:r>
        <w:rPr>
          <w:w w:val="100"/>
        </w:rPr>
        <w:t>1% ；占总学分</w:t>
      </w:r>
      <w:r>
        <w:rPr>
          <w:spacing w:val="-68"/>
        </w:rPr>
        <w:t xml:space="preserve"> </w:t>
      </w:r>
      <w:r>
        <w:rPr>
          <w:spacing w:val="3"/>
          <w:w w:val="100"/>
        </w:rPr>
        <w:t>6</w:t>
      </w:r>
      <w:r>
        <w:rPr>
          <w:w w:val="100"/>
        </w:rPr>
        <w:t>.1</w:t>
      </w:r>
      <w:r>
        <w:rPr>
          <w:spacing w:val="-68"/>
          <w:w w:val="100"/>
        </w:rPr>
        <w:t>%；</w:t>
      </w:r>
      <w:r>
        <w:rPr>
          <w:w w:val="100"/>
        </w:rPr>
        <w:t xml:space="preserve"> </w:t>
      </w:r>
      <w:r>
        <w:rPr>
          <w:spacing w:val="1"/>
          <w:w w:val="100"/>
        </w:rPr>
        <w:t>理论教学</w:t>
      </w:r>
      <w:r>
        <w:rPr>
          <w:spacing w:val="-71"/>
        </w:rPr>
        <w:t xml:space="preserve"> </w:t>
      </w:r>
      <w:r>
        <w:rPr>
          <w:spacing w:val="3"/>
          <w:w w:val="100"/>
        </w:rPr>
        <w:t>1</w:t>
      </w:r>
      <w:r>
        <w:rPr>
          <w:w w:val="100"/>
        </w:rPr>
        <w:t>024</w:t>
      </w:r>
      <w:r>
        <w:rPr>
          <w:spacing w:val="-66"/>
        </w:rPr>
        <w:t xml:space="preserve"> </w:t>
      </w:r>
      <w:r>
        <w:rPr>
          <w:spacing w:val="1"/>
          <w:w w:val="100"/>
        </w:rPr>
        <w:t>学时</w:t>
      </w:r>
      <w:r>
        <w:rPr>
          <w:spacing w:val="3"/>
          <w:w w:val="100"/>
        </w:rPr>
        <w:t>；5</w:t>
      </w:r>
      <w:r>
        <w:rPr>
          <w:w w:val="100"/>
        </w:rPr>
        <w:t>7</w:t>
      </w:r>
      <w:r>
        <w:rPr>
          <w:spacing w:val="-70"/>
        </w:rPr>
        <w:t xml:space="preserve"> </w:t>
      </w:r>
      <w:r>
        <w:rPr>
          <w:w w:val="100"/>
        </w:rPr>
        <w:t>学分；占总学时</w:t>
      </w:r>
      <w:r>
        <w:rPr>
          <w:spacing w:val="-67"/>
        </w:rPr>
        <w:t xml:space="preserve"> </w:t>
      </w:r>
      <w:r>
        <w:rPr>
          <w:spacing w:val="3"/>
          <w:w w:val="100"/>
        </w:rPr>
        <w:t>4</w:t>
      </w:r>
      <w:r>
        <w:rPr>
          <w:w w:val="100"/>
        </w:rPr>
        <w:t>8.</w:t>
      </w:r>
      <w:r>
        <w:rPr>
          <w:spacing w:val="3"/>
          <w:w w:val="100"/>
        </w:rPr>
        <w:t>9</w:t>
      </w:r>
      <w:r>
        <w:rPr>
          <w:w w:val="100"/>
        </w:rPr>
        <w:t>% ；占总学分</w:t>
      </w:r>
      <w:r>
        <w:rPr>
          <w:spacing w:val="-65"/>
        </w:rPr>
        <w:t xml:space="preserve"> </w:t>
      </w:r>
      <w:r>
        <w:rPr>
          <w:spacing w:val="5"/>
          <w:w w:val="100"/>
        </w:rPr>
        <w:t>4</w:t>
      </w:r>
      <w:r>
        <w:rPr>
          <w:spacing w:val="3"/>
          <w:w w:val="100"/>
        </w:rPr>
        <w:t>3.</w:t>
      </w:r>
      <w:r>
        <w:rPr>
          <w:spacing w:val="5"/>
          <w:w w:val="100"/>
        </w:rPr>
        <w:t>5</w:t>
      </w:r>
      <w:r>
        <w:rPr>
          <w:spacing w:val="-67"/>
          <w:w w:val="100"/>
        </w:rPr>
        <w:t>%；</w:t>
      </w:r>
      <w:r>
        <w:rPr>
          <w:w w:val="100"/>
        </w:rPr>
        <w:t xml:space="preserve"> </w:t>
      </w:r>
      <w:r>
        <w:rPr>
          <w:spacing w:val="1"/>
          <w:w w:val="100"/>
        </w:rPr>
        <w:t>实践教学</w:t>
      </w:r>
      <w:r>
        <w:rPr>
          <w:spacing w:val="-71"/>
        </w:rPr>
        <w:t xml:space="preserve"> </w:t>
      </w:r>
      <w:r>
        <w:rPr>
          <w:spacing w:val="3"/>
          <w:w w:val="100"/>
        </w:rPr>
        <w:t>1</w:t>
      </w:r>
      <w:r>
        <w:rPr>
          <w:w w:val="100"/>
        </w:rPr>
        <w:t>072</w:t>
      </w:r>
      <w:r>
        <w:rPr>
          <w:spacing w:val="-66"/>
        </w:rPr>
        <w:t xml:space="preserve"> </w:t>
      </w:r>
      <w:r>
        <w:rPr>
          <w:spacing w:val="1"/>
          <w:w w:val="100"/>
        </w:rPr>
        <w:t>学时</w:t>
      </w:r>
      <w:r>
        <w:rPr>
          <w:spacing w:val="3"/>
          <w:w w:val="100"/>
        </w:rPr>
        <w:t>；7</w:t>
      </w:r>
      <w:r>
        <w:rPr>
          <w:w w:val="100"/>
        </w:rPr>
        <w:t>4</w:t>
      </w:r>
      <w:r>
        <w:rPr>
          <w:spacing w:val="-70"/>
        </w:rPr>
        <w:t xml:space="preserve"> </w:t>
      </w:r>
      <w:r>
        <w:rPr>
          <w:w w:val="100"/>
        </w:rPr>
        <w:t>学分；占总学时</w:t>
      </w:r>
      <w:r>
        <w:rPr>
          <w:spacing w:val="-67"/>
        </w:rPr>
        <w:t xml:space="preserve"> </w:t>
      </w:r>
      <w:r>
        <w:rPr>
          <w:spacing w:val="3"/>
          <w:w w:val="100"/>
        </w:rPr>
        <w:t>5</w:t>
      </w:r>
      <w:r>
        <w:rPr>
          <w:w w:val="100"/>
        </w:rPr>
        <w:t>1.</w:t>
      </w:r>
      <w:r>
        <w:rPr>
          <w:spacing w:val="3"/>
          <w:w w:val="100"/>
        </w:rPr>
        <w:t>1</w:t>
      </w:r>
      <w:r>
        <w:rPr>
          <w:w w:val="100"/>
        </w:rPr>
        <w:t>% ；占总学分</w:t>
      </w:r>
      <w:r>
        <w:rPr>
          <w:spacing w:val="-65"/>
        </w:rPr>
        <w:t xml:space="preserve"> </w:t>
      </w:r>
      <w:r>
        <w:rPr>
          <w:spacing w:val="5"/>
          <w:w w:val="100"/>
        </w:rPr>
        <w:t>5</w:t>
      </w:r>
      <w:r>
        <w:rPr>
          <w:spacing w:val="3"/>
          <w:w w:val="100"/>
        </w:rPr>
        <w:t>6.</w:t>
      </w:r>
      <w:r>
        <w:rPr>
          <w:spacing w:val="5"/>
          <w:w w:val="100"/>
        </w:rPr>
        <w:t>5</w:t>
      </w:r>
      <w:r>
        <w:rPr>
          <w:spacing w:val="-67"/>
          <w:w w:val="100"/>
        </w:rPr>
        <w:t>%；</w:t>
      </w:r>
      <w:r>
        <w:rPr>
          <w:w w:val="100"/>
        </w:rPr>
        <w:t xml:space="preserve"> </w:t>
      </w:r>
    </w:p>
    <w:p>
      <w:pPr>
        <w:pStyle w:val="2"/>
        <w:spacing w:line="371" w:lineRule="exact"/>
      </w:pPr>
      <w:r>
        <w:t>八、实施保障</w:t>
      </w:r>
      <w:r>
        <w:rPr>
          <w:w w:val="99"/>
        </w:rPr>
        <w:t xml:space="preserve"> </w:t>
      </w:r>
    </w:p>
    <w:p>
      <w:pPr>
        <w:spacing w:before="252" w:line="417" w:lineRule="auto"/>
        <w:ind w:left="1319" w:right="6413" w:firstLine="2"/>
        <w:jc w:val="left"/>
        <w:rPr>
          <w:sz w:val="28"/>
        </w:rPr>
      </w:pPr>
      <w:r>
        <w:rPr>
          <w:b/>
          <w:sz w:val="28"/>
        </w:rPr>
        <w:t xml:space="preserve">（一）师资队伍 </w:t>
      </w:r>
      <w:r>
        <w:rPr>
          <w:sz w:val="28"/>
        </w:rPr>
        <w:t>1</w:t>
      </w:r>
      <w:r>
        <w:rPr>
          <w:spacing w:val="-2"/>
          <w:sz w:val="28"/>
        </w:rPr>
        <w:t xml:space="preserve">、队伍结构 </w:t>
      </w:r>
    </w:p>
    <w:p>
      <w:pPr>
        <w:pStyle w:val="4"/>
        <w:spacing w:before="1" w:line="417" w:lineRule="auto"/>
        <w:ind w:right="772" w:firstLine="559"/>
        <w:jc w:val="both"/>
      </w:pPr>
      <w:r>
        <w:rPr>
          <w:spacing w:val="2"/>
        </w:rPr>
        <w:t xml:space="preserve">学生数与本专业专任教师数比例不高于 </w:t>
      </w:r>
      <w:r>
        <w:t>25:1</w:t>
      </w:r>
      <w:r>
        <w:rPr>
          <w:spacing w:val="-2"/>
        </w:rPr>
        <w:t>，双师素质教师占</w:t>
      </w:r>
      <w:r>
        <w:rPr>
          <w:spacing w:val="-7"/>
        </w:rPr>
        <w:t xml:space="preserve">专业教师比例一般不低于 </w:t>
      </w:r>
      <w:r>
        <w:rPr>
          <w:spacing w:val="-4"/>
        </w:rPr>
        <w:t>60</w:t>
      </w:r>
      <w:r>
        <w:rPr>
          <w:spacing w:val="-5"/>
        </w:rPr>
        <w:t>%，专任教师队伍要考虑职称、年龄，形</w:t>
      </w:r>
      <w:r>
        <w:rPr>
          <w:spacing w:val="-4"/>
        </w:rPr>
        <w:t xml:space="preserve">成合理的梯队结构。 </w:t>
      </w:r>
    </w:p>
    <w:p>
      <w:pPr>
        <w:pStyle w:val="4"/>
        <w:spacing w:line="358" w:lineRule="exact"/>
        <w:ind w:left="1319"/>
      </w:pPr>
      <w:r>
        <w:t xml:space="preserve">2、专任教师 </w:t>
      </w:r>
    </w:p>
    <w:p>
      <w:pPr>
        <w:spacing w:after="0" w:line="358" w:lineRule="exact"/>
        <w:sectPr>
          <w:pgSz w:w="11910" w:h="16840"/>
          <w:pgMar w:top="1420" w:right="1020" w:bottom="280" w:left="1040" w:header="720" w:footer="720" w:gutter="0"/>
          <w:cols w:space="720" w:num="1"/>
        </w:sectPr>
      </w:pPr>
    </w:p>
    <w:p>
      <w:pPr>
        <w:pStyle w:val="4"/>
        <w:spacing w:before="34" w:line="417" w:lineRule="auto"/>
        <w:ind w:right="776" w:firstLine="559"/>
        <w:jc w:val="both"/>
      </w:pPr>
      <w:r>
        <w:rPr>
          <w:spacing w:val="-9"/>
        </w:rPr>
        <w:t>专任教师应具有高校教师资格；有理想信念、有道德情操、有扎</w:t>
      </w:r>
      <w:r>
        <w:rPr>
          <w:spacing w:val="-13"/>
        </w:rPr>
        <w:t>实学识、有仁爱之心；具有模具设计与制造等相关专业本科及以上学</w:t>
      </w:r>
      <w:r>
        <w:rPr>
          <w:spacing w:val="-11"/>
        </w:rPr>
        <w:t>历；具有扎实的本专业相关理论功底和实践能力；具有较强信息化教</w:t>
      </w:r>
      <w:r>
        <w:rPr>
          <w:spacing w:val="-8"/>
        </w:rPr>
        <w:t xml:space="preserve">学能力，能够开展课程教学改革和科学研究；有每 </w:t>
      </w:r>
      <w:r>
        <w:t>5</w:t>
      </w:r>
      <w:r>
        <w:rPr>
          <w:spacing w:val="-19"/>
        </w:rPr>
        <w:t xml:space="preserve"> 年累计不少于 </w:t>
      </w:r>
      <w:r>
        <w:rPr>
          <w:spacing w:val="-11"/>
        </w:rPr>
        <w:t xml:space="preserve">6 </w:t>
      </w:r>
      <w:r>
        <w:rPr>
          <w:spacing w:val="-3"/>
        </w:rPr>
        <w:t xml:space="preserve">个月的企业实践经历。 </w:t>
      </w:r>
    </w:p>
    <w:p>
      <w:pPr>
        <w:pStyle w:val="8"/>
        <w:numPr>
          <w:ilvl w:val="0"/>
          <w:numId w:val="3"/>
        </w:numPr>
        <w:tabs>
          <w:tab w:val="left" w:pos="1603"/>
        </w:tabs>
        <w:spacing w:before="0" w:after="0" w:line="358" w:lineRule="exact"/>
        <w:ind w:left="1602" w:right="0" w:hanging="284"/>
        <w:jc w:val="left"/>
        <w:rPr>
          <w:sz w:val="26"/>
        </w:rPr>
      </w:pPr>
      <w:r>
        <w:rPr>
          <w:spacing w:val="-1"/>
          <w:sz w:val="28"/>
        </w:rPr>
        <w:t xml:space="preserve">专业带头人 </w:t>
      </w:r>
    </w:p>
    <w:p>
      <w:pPr>
        <w:pStyle w:val="4"/>
        <w:spacing w:before="10"/>
        <w:ind w:left="0"/>
        <w:rPr>
          <w:sz w:val="20"/>
        </w:rPr>
      </w:pPr>
    </w:p>
    <w:p>
      <w:pPr>
        <w:pStyle w:val="4"/>
        <w:spacing w:line="417" w:lineRule="auto"/>
        <w:ind w:right="635" w:firstLine="559"/>
      </w:pPr>
      <w:r>
        <w:rPr>
          <w:spacing w:val="-8"/>
        </w:rPr>
        <w:t>专业带头人原则上应具有副高及以上职称，能够较好地把握国内</w:t>
      </w:r>
      <w:r>
        <w:rPr>
          <w:spacing w:val="-9"/>
        </w:rPr>
        <w:t xml:space="preserve">外汽车检测与维修技术行业、汽车制造与装配技术行业、专业发展， </w:t>
      </w:r>
      <w:r>
        <w:rPr>
          <w:spacing w:val="-10"/>
        </w:rPr>
        <w:t>能广泛联系行业企业，了解行业企业对本专业人才的需求实际，教学</w:t>
      </w:r>
      <w:r>
        <w:rPr>
          <w:spacing w:val="-12"/>
        </w:rPr>
        <w:t>设计、专业研究能力强，组织开展教科研工作能力强，在本区域或本</w:t>
      </w:r>
      <w:r>
        <w:rPr>
          <w:spacing w:val="-7"/>
        </w:rPr>
        <w:t xml:space="preserve">领域具有一定的专业影响力。 </w:t>
      </w:r>
    </w:p>
    <w:p>
      <w:pPr>
        <w:pStyle w:val="4"/>
        <w:spacing w:line="358" w:lineRule="exact"/>
        <w:ind w:left="1319"/>
      </w:pPr>
      <w:r>
        <w:t xml:space="preserve">3.兼职教师 </w:t>
      </w:r>
    </w:p>
    <w:p>
      <w:pPr>
        <w:pStyle w:val="4"/>
        <w:spacing w:before="9"/>
        <w:ind w:left="0"/>
        <w:rPr>
          <w:sz w:val="20"/>
        </w:rPr>
      </w:pPr>
    </w:p>
    <w:p>
      <w:pPr>
        <w:pStyle w:val="4"/>
        <w:spacing w:line="417" w:lineRule="auto"/>
        <w:ind w:right="775" w:firstLine="559"/>
        <w:jc w:val="both"/>
      </w:pPr>
      <w:r>
        <w:rPr>
          <w:spacing w:val="-8"/>
        </w:rPr>
        <w:t>兼职教师主要从本专业相关的行业企业聘任，具备良好的思 想</w:t>
      </w:r>
      <w:r>
        <w:rPr>
          <w:spacing w:val="-12"/>
        </w:rPr>
        <w:t>政治素质、职业道德和工匠精神，具有扎实的专业知识和丰富的实际</w:t>
      </w:r>
      <w:r>
        <w:rPr>
          <w:spacing w:val="-10"/>
        </w:rPr>
        <w:t>工作经验，具有中级及以上相关专业职称，能承担专业课程教学、实</w:t>
      </w:r>
      <w:r>
        <w:rPr>
          <w:spacing w:val="-7"/>
        </w:rPr>
        <w:t xml:space="preserve">习实训指导和学生职业发展规划指导等教学任务。 </w:t>
      </w:r>
    </w:p>
    <w:p>
      <w:pPr>
        <w:pStyle w:val="3"/>
      </w:pPr>
      <w:r>
        <w:t>（二）教学实施</w:t>
      </w:r>
      <w:r>
        <w:rPr>
          <w:w w:val="99"/>
        </w:rPr>
        <w:t xml:space="preserve"> </w:t>
      </w:r>
    </w:p>
    <w:p>
      <w:pPr>
        <w:pStyle w:val="4"/>
        <w:spacing w:before="10"/>
        <w:ind w:left="0"/>
        <w:rPr>
          <w:b/>
          <w:sz w:val="20"/>
        </w:rPr>
      </w:pPr>
    </w:p>
    <w:p>
      <w:pPr>
        <w:pStyle w:val="4"/>
        <w:spacing w:line="417" w:lineRule="auto"/>
        <w:ind w:right="778" w:firstLine="559"/>
      </w:pPr>
      <w:r>
        <w:rPr>
          <w:spacing w:val="-9"/>
        </w:rPr>
        <w:t>教学设施主要包括能够满足正常的课程教学、实习实训所需的专</w:t>
      </w:r>
      <w:r>
        <w:rPr>
          <w:spacing w:val="-3"/>
        </w:rPr>
        <w:t xml:space="preserve">业教室、校内实训室和校外实训基地等。 </w:t>
      </w:r>
    </w:p>
    <w:p>
      <w:pPr>
        <w:pStyle w:val="3"/>
        <w:numPr>
          <w:ilvl w:val="0"/>
          <w:numId w:val="6"/>
        </w:numPr>
        <w:tabs>
          <w:tab w:val="left" w:pos="1606"/>
        </w:tabs>
        <w:spacing w:before="0" w:after="0" w:line="358" w:lineRule="exact"/>
        <w:ind w:left="1605" w:right="0" w:hanging="284"/>
        <w:jc w:val="left"/>
        <w:rPr>
          <w:b w:val="0"/>
        </w:rPr>
      </w:pPr>
      <w:r>
        <w:t>专业教室基本条件</w:t>
      </w:r>
      <w:r>
        <w:rPr>
          <w:b w:val="0"/>
          <w:w w:val="100"/>
        </w:rPr>
        <w:t xml:space="preserve"> </w:t>
      </w:r>
    </w:p>
    <w:p>
      <w:pPr>
        <w:pStyle w:val="4"/>
        <w:spacing w:before="9"/>
        <w:ind w:left="0"/>
        <w:rPr>
          <w:sz w:val="20"/>
        </w:rPr>
      </w:pPr>
    </w:p>
    <w:p>
      <w:pPr>
        <w:pStyle w:val="4"/>
        <w:spacing w:line="417" w:lineRule="auto"/>
        <w:ind w:right="773" w:firstLine="559"/>
      </w:pPr>
      <w:r>
        <w:rPr>
          <w:spacing w:val="-9"/>
        </w:rPr>
        <w:t>专业教室一般配备黑(白)板、多媒体计算机、投影设备、音响设</w:t>
      </w:r>
      <w:r>
        <w:rPr>
          <w:spacing w:val="-10"/>
        </w:rPr>
        <w:t xml:space="preserve">备，互联网接入或 </w:t>
      </w:r>
      <w:r>
        <w:t>Wi-Fi</w:t>
      </w:r>
      <w:r>
        <w:rPr>
          <w:spacing w:val="-7"/>
        </w:rPr>
        <w:t xml:space="preserve"> 环境，并实施网络安全防护措施;安装应急</w:t>
      </w:r>
    </w:p>
    <w:p>
      <w:pPr>
        <w:spacing w:after="0" w:line="417" w:lineRule="auto"/>
        <w:sectPr>
          <w:pgSz w:w="11910" w:h="16840"/>
          <w:pgMar w:top="1520" w:right="1020" w:bottom="280" w:left="1040" w:header="720" w:footer="720" w:gutter="0"/>
          <w:cols w:space="720" w:num="1"/>
        </w:sectPr>
      </w:pPr>
    </w:p>
    <w:p>
      <w:pPr>
        <w:pStyle w:val="4"/>
        <w:spacing w:before="34" w:line="417" w:lineRule="auto"/>
        <w:ind w:right="778"/>
      </w:pPr>
      <w:r>
        <w:rPr>
          <w:spacing w:val="-10"/>
        </w:rPr>
        <w:t>照明装置并保持良好状态，符合紧急疏散要求，标志明显，保持逃生</w:t>
      </w:r>
      <w:r>
        <w:rPr>
          <w:spacing w:val="-1"/>
        </w:rPr>
        <w:t xml:space="preserve">通道畅通无阻。 </w:t>
      </w:r>
    </w:p>
    <w:p>
      <w:pPr>
        <w:pStyle w:val="3"/>
        <w:numPr>
          <w:ilvl w:val="0"/>
          <w:numId w:val="6"/>
        </w:numPr>
        <w:tabs>
          <w:tab w:val="left" w:pos="1606"/>
        </w:tabs>
        <w:spacing w:before="0" w:after="0" w:line="358" w:lineRule="exact"/>
        <w:ind w:left="1605" w:right="0" w:hanging="284"/>
        <w:jc w:val="left"/>
      </w:pPr>
      <w:r>
        <w:t>校内实训室基本要求</w:t>
      </w:r>
      <w:r>
        <w:rPr>
          <w:w w:val="99"/>
        </w:rPr>
        <w:t xml:space="preserve"> </w:t>
      </w:r>
    </w:p>
    <w:p>
      <w:pPr>
        <w:pStyle w:val="4"/>
        <w:spacing w:before="9"/>
        <w:ind w:left="0"/>
        <w:rPr>
          <w:b/>
          <w:sz w:val="20"/>
        </w:rPr>
      </w:pPr>
    </w:p>
    <w:p>
      <w:pPr>
        <w:pStyle w:val="4"/>
        <w:spacing w:before="1"/>
        <w:ind w:left="1319"/>
      </w:pPr>
      <w:r>
        <w:t xml:space="preserve">（1) 新能源汽车基础模块实训中心。 </w:t>
      </w:r>
    </w:p>
    <w:p>
      <w:pPr>
        <w:pStyle w:val="4"/>
        <w:spacing w:before="8"/>
        <w:ind w:left="0"/>
        <w:rPr>
          <w:sz w:val="20"/>
        </w:rPr>
      </w:pPr>
    </w:p>
    <w:p>
      <w:pPr>
        <w:pStyle w:val="4"/>
        <w:spacing w:line="417" w:lineRule="auto"/>
        <w:ind w:right="772" w:firstLine="559"/>
        <w:jc w:val="both"/>
      </w:pPr>
      <w:r>
        <w:rPr>
          <w:spacing w:val="-7"/>
        </w:rPr>
        <w:t>新能源汽车基础模块实训中心应配备高压安全作业实训室、电工电子实训室、新能源汽车构造实训室（</w:t>
      </w:r>
      <w:r>
        <w:rPr>
          <w:spacing w:val="-1"/>
        </w:rPr>
        <w:t xml:space="preserve"> 含整车装配) 、高压组件结</w:t>
      </w:r>
      <w:r>
        <w:rPr>
          <w:spacing w:val="-11"/>
        </w:rPr>
        <w:t>构拆装实训室</w:t>
      </w:r>
      <w:r>
        <w:t>（</w:t>
      </w:r>
      <w:r>
        <w:rPr>
          <w:spacing w:val="-16"/>
        </w:rPr>
        <w:t>含各类型电池、电机、变频器、混合动力发动机等)。</w:t>
      </w:r>
      <w:r>
        <w:rPr>
          <w:spacing w:val="-14"/>
        </w:rPr>
        <w:t xml:space="preserve">实训台要保证上课学生 </w:t>
      </w:r>
      <w:r>
        <w:t>4-6</w:t>
      </w:r>
      <w:r>
        <w:rPr>
          <w:spacing w:val="-25"/>
        </w:rPr>
        <w:t xml:space="preserve"> 人 </w:t>
      </w:r>
      <w:r>
        <w:t>/</w:t>
      </w:r>
      <w:r>
        <w:rPr>
          <w:spacing w:val="-3"/>
        </w:rPr>
        <w:t>台</w:t>
      </w:r>
      <w:r>
        <w:t>（</w:t>
      </w:r>
      <w:r>
        <w:rPr>
          <w:spacing w:val="-2"/>
        </w:rPr>
        <w:t xml:space="preserve"> 套) 。</w:t>
      </w:r>
      <w:r>
        <w:t xml:space="preserve"> </w:t>
      </w:r>
    </w:p>
    <w:p>
      <w:pPr>
        <w:pStyle w:val="4"/>
        <w:spacing w:line="417" w:lineRule="auto"/>
        <w:ind w:right="777" w:firstLine="559"/>
      </w:pPr>
      <w:r>
        <w:rPr>
          <w:spacing w:val="-9"/>
        </w:rPr>
        <w:t>适用课程: 新能源汽车电工电子技术、认识新能源汽车、电学基</w:t>
      </w:r>
      <w:r>
        <w:rPr>
          <w:spacing w:val="-3"/>
        </w:rPr>
        <w:t xml:space="preserve">础与高压安全、汽车构造、新能源汽车装配工艺。 </w:t>
      </w:r>
    </w:p>
    <w:p>
      <w:pPr>
        <w:pStyle w:val="4"/>
        <w:spacing w:line="358" w:lineRule="exact"/>
        <w:ind w:left="1319"/>
      </w:pPr>
      <w:r>
        <w:t xml:space="preserve">（2) 新能源汽车“三电”实训中心 </w:t>
      </w:r>
    </w:p>
    <w:p>
      <w:pPr>
        <w:pStyle w:val="4"/>
        <w:spacing w:before="9"/>
        <w:ind w:left="0"/>
        <w:rPr>
          <w:sz w:val="20"/>
        </w:rPr>
      </w:pPr>
    </w:p>
    <w:p>
      <w:pPr>
        <w:pStyle w:val="4"/>
        <w:spacing w:line="417" w:lineRule="auto"/>
        <w:ind w:right="632" w:firstLine="559"/>
      </w:pPr>
      <w:r>
        <w:rPr>
          <w:spacing w:val="-17"/>
        </w:rPr>
        <w:t>新能源汽车“三电”实训中心应配备动力电池及管理系统实训台、</w:t>
      </w:r>
      <w:r>
        <w:rPr>
          <w:spacing w:val="-13"/>
        </w:rPr>
        <w:t>交直流充电系统实训台、电机和电驱动系统实训台、整车控制系统实训台（</w:t>
      </w:r>
      <w:r>
        <w:rPr>
          <w:spacing w:val="-1"/>
        </w:rPr>
        <w:t xml:space="preserve">含 </w:t>
      </w:r>
      <w:r>
        <w:t xml:space="preserve">12 V 电源分配及用电设备、电动转向、变速器 </w:t>
      </w:r>
      <w:r>
        <w:rPr>
          <w:spacing w:val="3"/>
        </w:rPr>
        <w:t>/</w:t>
      </w:r>
      <w:r>
        <w:rPr>
          <w:spacing w:val="-3"/>
        </w:rPr>
        <w:t>减速机、</w:t>
      </w:r>
      <w:r>
        <w:t>CAN</w:t>
      </w:r>
      <w:r>
        <w:rPr>
          <w:spacing w:val="15"/>
        </w:rPr>
        <w:t xml:space="preserve"> 网络通信等) 等设备; 实训台要保证上课学生 </w:t>
      </w:r>
      <w:r>
        <w:t>4-6</w:t>
      </w:r>
      <w:r>
        <w:rPr>
          <w:spacing w:val="24"/>
        </w:rPr>
        <w:t xml:space="preserve"> 人 </w:t>
      </w:r>
      <w:r>
        <w:t>/</w:t>
      </w:r>
      <w:r>
        <w:rPr>
          <w:spacing w:val="-58"/>
        </w:rPr>
        <w:t xml:space="preserve"> 台</w:t>
      </w:r>
    </w:p>
    <w:p>
      <w:pPr>
        <w:pStyle w:val="4"/>
        <w:spacing w:line="358" w:lineRule="exact"/>
      </w:pPr>
      <w:r>
        <w:t xml:space="preserve">（ 套) 。 </w:t>
      </w:r>
    </w:p>
    <w:p>
      <w:pPr>
        <w:pStyle w:val="4"/>
        <w:spacing w:before="9"/>
        <w:ind w:left="0"/>
        <w:rPr>
          <w:sz w:val="20"/>
        </w:rPr>
      </w:pPr>
    </w:p>
    <w:p>
      <w:pPr>
        <w:pStyle w:val="4"/>
        <w:spacing w:line="417" w:lineRule="auto"/>
        <w:ind w:right="777" w:firstLine="559"/>
      </w:pPr>
      <w:r>
        <w:rPr>
          <w:spacing w:val="-10"/>
        </w:rPr>
        <w:t>适用课程: 新能源汽车整车控制技术、新能源汽车电池及管理系</w:t>
      </w:r>
      <w:r>
        <w:rPr>
          <w:spacing w:val="-3"/>
        </w:rPr>
        <w:t xml:space="preserve">统检修、新能源汽车电机及控制系统检修、新能源汽车电气技术。 </w:t>
      </w:r>
    </w:p>
    <w:p>
      <w:pPr>
        <w:pStyle w:val="4"/>
        <w:ind w:left="1319"/>
      </w:pPr>
      <w:r>
        <w:t xml:space="preserve">（3)新能源汽车整车维护与故障维修实训中心。 </w:t>
      </w:r>
    </w:p>
    <w:p>
      <w:pPr>
        <w:pStyle w:val="4"/>
        <w:spacing w:before="9"/>
        <w:ind w:left="0"/>
        <w:rPr>
          <w:sz w:val="20"/>
        </w:rPr>
      </w:pPr>
    </w:p>
    <w:p>
      <w:pPr>
        <w:pStyle w:val="4"/>
        <w:spacing w:line="417" w:lineRule="auto"/>
        <w:ind w:right="635" w:firstLine="559"/>
      </w:pPr>
      <w:r>
        <w:t xml:space="preserve">新能源汽车整车维护与故障维修实训中心应配备油电混合动力汽车、插电混合动力汽车和纯电动汽车,车辆要保证上课学生 4-6 人 </w:t>
      </w:r>
    </w:p>
    <w:p>
      <w:pPr>
        <w:pStyle w:val="4"/>
        <w:spacing w:line="358" w:lineRule="exact"/>
      </w:pPr>
      <w:r>
        <w:t xml:space="preserve">/台（ 套) 。 </w:t>
      </w:r>
    </w:p>
    <w:p>
      <w:pPr>
        <w:spacing w:after="0" w:line="358" w:lineRule="exact"/>
        <w:sectPr>
          <w:pgSz w:w="11910" w:h="16840"/>
          <w:pgMar w:top="1520" w:right="1020" w:bottom="280" w:left="1040" w:header="720" w:footer="720" w:gutter="0"/>
          <w:cols w:space="720" w:num="1"/>
        </w:sectPr>
      </w:pPr>
    </w:p>
    <w:p>
      <w:pPr>
        <w:spacing w:before="34" w:line="417" w:lineRule="auto"/>
        <w:ind w:left="1322" w:right="496" w:hanging="3"/>
        <w:jc w:val="left"/>
        <w:rPr>
          <w:sz w:val="28"/>
        </w:rPr>
      </w:pPr>
      <w:r>
        <w:rPr>
          <w:spacing w:val="-14"/>
          <w:sz w:val="28"/>
        </w:rPr>
        <w:t>适用课程: 新能源汽车电气技术、新能源汽车的维护与故障诊断。</w:t>
      </w:r>
      <w:r>
        <w:rPr>
          <w:b/>
          <w:sz w:val="28"/>
        </w:rPr>
        <w:t>3.校外实训基地基本要求</w:t>
      </w:r>
      <w:r>
        <w:rPr>
          <w:w w:val="100"/>
          <w:sz w:val="28"/>
        </w:rPr>
        <w:t xml:space="preserve"> </w:t>
      </w:r>
    </w:p>
    <w:p>
      <w:pPr>
        <w:pStyle w:val="4"/>
        <w:spacing w:line="417" w:lineRule="auto"/>
        <w:ind w:right="768" w:firstLine="559"/>
        <w:jc w:val="both"/>
      </w:pPr>
      <w:r>
        <w:t xml:space="preserve">校外实训基地基本要求为: 具有稳定的校外实训基地; 能够开展新能源汽车生产制造、售后技术服务等实训活动,实训设施齐备, 实训岗位、实训指导教师确定,实训管理及实施规章制度齐全。 </w:t>
      </w:r>
    </w:p>
    <w:p>
      <w:pPr>
        <w:pStyle w:val="3"/>
        <w:numPr>
          <w:ilvl w:val="0"/>
          <w:numId w:val="7"/>
        </w:numPr>
        <w:tabs>
          <w:tab w:val="left" w:pos="1606"/>
        </w:tabs>
        <w:spacing w:before="0" w:after="0" w:line="358" w:lineRule="exact"/>
        <w:ind w:left="1605" w:right="0" w:hanging="284"/>
        <w:jc w:val="left"/>
      </w:pPr>
      <w:r>
        <w:t>学生实习基地基本要求</w:t>
      </w:r>
      <w:r>
        <w:rPr>
          <w:w w:val="99"/>
        </w:rPr>
        <w:t xml:space="preserve"> </w:t>
      </w:r>
    </w:p>
    <w:p>
      <w:pPr>
        <w:pStyle w:val="4"/>
        <w:spacing w:before="9"/>
        <w:ind w:left="0"/>
        <w:rPr>
          <w:b/>
          <w:sz w:val="20"/>
        </w:rPr>
      </w:pPr>
    </w:p>
    <w:p>
      <w:pPr>
        <w:pStyle w:val="4"/>
        <w:spacing w:before="1" w:line="417" w:lineRule="auto"/>
        <w:ind w:right="764" w:firstLine="559"/>
        <w:jc w:val="both"/>
      </w:pPr>
      <w:r>
        <w:rPr>
          <w:spacing w:val="3"/>
        </w:rPr>
        <w:t>学生实习基地基本要求为:具有稳定的校外实习基地;能提供新</w:t>
      </w:r>
      <w:r>
        <w:rPr>
          <w:spacing w:val="-7"/>
        </w:rPr>
        <w:t>能源汽车整车和部件装配、 调试、检测与质量检验,新能源汽车整车</w:t>
      </w:r>
      <w:r>
        <w:rPr>
          <w:spacing w:val="3"/>
        </w:rPr>
        <w:t>和部件生产现场管理,新能源汽车整车和部件试验,新能源汽车维修</w:t>
      </w:r>
      <w:r>
        <w:rPr>
          <w:spacing w:val="4"/>
        </w:rPr>
        <w:t>与服务等相关实习岗位,能涵盖当前相关产业发展的主流技术,可接</w:t>
      </w:r>
      <w:r>
        <w:t>纳一定规模的学生实习;能够配备相应数量的指导教师对学生实习进</w:t>
      </w:r>
      <w:r>
        <w:rPr>
          <w:spacing w:val="-9"/>
        </w:rPr>
        <w:t>行指导和管理;有保证实习生日常工作、学习、生活的规章制度,有安</w:t>
      </w:r>
      <w:r>
        <w:rPr>
          <w:spacing w:val="-6"/>
        </w:rPr>
        <w:t xml:space="preserve">全、保险保障。 </w:t>
      </w:r>
    </w:p>
    <w:p>
      <w:pPr>
        <w:pStyle w:val="3"/>
        <w:numPr>
          <w:ilvl w:val="0"/>
          <w:numId w:val="7"/>
        </w:numPr>
        <w:tabs>
          <w:tab w:val="left" w:pos="1606"/>
        </w:tabs>
        <w:spacing w:before="0" w:after="0" w:line="358" w:lineRule="exact"/>
        <w:ind w:left="1605" w:right="0" w:hanging="284"/>
        <w:jc w:val="left"/>
        <w:rPr>
          <w:b w:val="0"/>
        </w:rPr>
      </w:pPr>
      <w:r>
        <w:t>支持信息化教学方面的基本要求</w:t>
      </w:r>
      <w:r>
        <w:rPr>
          <w:b w:val="0"/>
          <w:w w:val="100"/>
        </w:rPr>
        <w:t xml:space="preserve"> </w:t>
      </w:r>
    </w:p>
    <w:p>
      <w:pPr>
        <w:pStyle w:val="4"/>
        <w:spacing w:before="8"/>
        <w:ind w:left="0"/>
        <w:rPr>
          <w:sz w:val="20"/>
        </w:rPr>
      </w:pPr>
    </w:p>
    <w:p>
      <w:pPr>
        <w:pStyle w:val="4"/>
        <w:spacing w:before="1" w:line="417" w:lineRule="auto"/>
        <w:ind w:right="772" w:firstLine="559"/>
        <w:jc w:val="both"/>
      </w:pPr>
      <w:r>
        <w:t xml:space="preserve">支持信息化教学方面的基本要求为:具有可利用的数字化教学资源库、文献资料、常见问题解答等信息化条件;鼓励教师开发并利用信息化教学资源、教学平台,创新教学方法, 引导学生利用信息化教学条件自主学习,提升教学效果。 </w:t>
      </w:r>
    </w:p>
    <w:p>
      <w:pPr>
        <w:pStyle w:val="3"/>
      </w:pPr>
      <w:r>
        <w:t>（三）教学资源</w:t>
      </w:r>
    </w:p>
    <w:p>
      <w:pPr>
        <w:pStyle w:val="4"/>
        <w:spacing w:before="8"/>
        <w:ind w:left="0"/>
        <w:rPr>
          <w:b/>
          <w:sz w:val="20"/>
        </w:rPr>
      </w:pPr>
    </w:p>
    <w:p>
      <w:pPr>
        <w:pStyle w:val="4"/>
        <w:spacing w:before="1" w:line="417" w:lineRule="auto"/>
        <w:ind w:right="778" w:firstLine="559"/>
      </w:pPr>
      <w:r>
        <w:rPr>
          <w:spacing w:val="-9"/>
        </w:rPr>
        <w:t>教学资源主要包括能够满足学生专业学习、教师专业教学研究和</w:t>
      </w:r>
      <w:r>
        <w:rPr>
          <w:spacing w:val="-3"/>
        </w:rPr>
        <w:t xml:space="preserve">教学实施所需的教材、图书文献及数字教学资源等。 </w:t>
      </w:r>
    </w:p>
    <w:p>
      <w:pPr>
        <w:pStyle w:val="3"/>
        <w:numPr>
          <w:ilvl w:val="0"/>
          <w:numId w:val="8"/>
        </w:numPr>
        <w:tabs>
          <w:tab w:val="left" w:pos="1606"/>
        </w:tabs>
        <w:spacing w:before="0" w:after="0" w:line="358" w:lineRule="exact"/>
        <w:ind w:left="1605" w:right="0" w:hanging="284"/>
        <w:jc w:val="left"/>
      </w:pPr>
      <w:r>
        <w:t>教材选用基本要求</w:t>
      </w:r>
      <w:r>
        <w:rPr>
          <w:w w:val="99"/>
        </w:rPr>
        <w:t xml:space="preserve"> </w:t>
      </w:r>
    </w:p>
    <w:p>
      <w:pPr>
        <w:spacing w:after="0" w:line="358" w:lineRule="exact"/>
        <w:jc w:val="left"/>
        <w:sectPr>
          <w:pgSz w:w="11910" w:h="16840"/>
          <w:pgMar w:top="1520" w:right="1020" w:bottom="280" w:left="1040" w:header="720" w:footer="720" w:gutter="0"/>
          <w:cols w:space="720" w:num="1"/>
        </w:sectPr>
      </w:pPr>
    </w:p>
    <w:p>
      <w:pPr>
        <w:pStyle w:val="4"/>
        <w:spacing w:before="34" w:line="417" w:lineRule="auto"/>
        <w:ind w:right="768" w:firstLine="559"/>
        <w:jc w:val="both"/>
        <w:rPr>
          <w:b/>
        </w:rPr>
      </w:pPr>
      <w:r>
        <w:rPr>
          <w:spacing w:val="-7"/>
        </w:rPr>
        <w:t>按照国家规定选用优质教材, 禁止不合格的教材进人课堂。学校</w:t>
      </w:r>
      <w:r>
        <w:rPr>
          <w:spacing w:val="-8"/>
        </w:rPr>
        <w:t>应建立专业教师、行业专家和教研人员等参与的教材选用机构,完善</w:t>
      </w:r>
      <w:r>
        <w:rPr>
          <w:spacing w:val="-3"/>
        </w:rPr>
        <w:t>教材选用制度,经过规范程序择优选用教材。</w:t>
      </w:r>
      <w:r>
        <w:rPr>
          <w:b/>
          <w:spacing w:val="-3"/>
          <w:w w:val="99"/>
        </w:rPr>
        <w:t xml:space="preserve"> </w:t>
      </w:r>
    </w:p>
    <w:p>
      <w:pPr>
        <w:pStyle w:val="3"/>
        <w:numPr>
          <w:ilvl w:val="0"/>
          <w:numId w:val="8"/>
        </w:numPr>
        <w:tabs>
          <w:tab w:val="left" w:pos="1606"/>
        </w:tabs>
        <w:spacing w:before="0" w:after="0" w:line="358" w:lineRule="exact"/>
        <w:ind w:left="1605" w:right="0" w:hanging="284"/>
        <w:jc w:val="left"/>
      </w:pPr>
      <w:r>
        <w:t>图书文献配备基本要求</w:t>
      </w:r>
      <w:r>
        <w:rPr>
          <w:w w:val="99"/>
        </w:rPr>
        <w:t xml:space="preserve"> </w:t>
      </w:r>
    </w:p>
    <w:p>
      <w:pPr>
        <w:pStyle w:val="4"/>
        <w:spacing w:before="9"/>
        <w:ind w:left="0"/>
        <w:rPr>
          <w:b/>
          <w:sz w:val="20"/>
        </w:rPr>
      </w:pPr>
    </w:p>
    <w:p>
      <w:pPr>
        <w:pStyle w:val="4"/>
        <w:spacing w:line="417" w:lineRule="auto"/>
        <w:ind w:right="766" w:firstLine="559"/>
        <w:jc w:val="both"/>
        <w:rPr>
          <w:b/>
        </w:rPr>
      </w:pPr>
      <w:r>
        <w:rPr>
          <w:spacing w:val="-18"/>
        </w:rPr>
        <w:t xml:space="preserve">图书文献配备能满足人才培养、专业建设、教科研等工作的需要, </w:t>
      </w:r>
      <w:r>
        <w:rPr>
          <w:spacing w:val="3"/>
        </w:rPr>
        <w:t xml:space="preserve">方便师生查询、借阅。专业类图书文献主要包括:新能源汽车技术, </w:t>
      </w:r>
      <w:r>
        <w:rPr>
          <w:spacing w:val="1"/>
        </w:rPr>
        <w:t>企业生产管理, 汽车构造, 汽车使用与保养, 汽车制造工艺, 新能</w:t>
      </w:r>
      <w:r>
        <w:rPr>
          <w:spacing w:val="-3"/>
        </w:rPr>
        <w:t>源汽车试验法规等。</w:t>
      </w:r>
      <w:r>
        <w:rPr>
          <w:b/>
          <w:spacing w:val="-3"/>
          <w:w w:val="99"/>
        </w:rPr>
        <w:t xml:space="preserve"> </w:t>
      </w:r>
    </w:p>
    <w:p>
      <w:pPr>
        <w:pStyle w:val="3"/>
        <w:numPr>
          <w:ilvl w:val="0"/>
          <w:numId w:val="8"/>
        </w:numPr>
        <w:tabs>
          <w:tab w:val="left" w:pos="1606"/>
        </w:tabs>
        <w:spacing w:before="0" w:after="0" w:line="358" w:lineRule="exact"/>
        <w:ind w:left="1605" w:right="0" w:hanging="284"/>
        <w:jc w:val="left"/>
      </w:pPr>
      <w:r>
        <w:t>数字教学资源配置基本要求</w:t>
      </w:r>
      <w:r>
        <w:rPr>
          <w:w w:val="99"/>
        </w:rPr>
        <w:t xml:space="preserve"> </w:t>
      </w:r>
    </w:p>
    <w:p>
      <w:pPr>
        <w:pStyle w:val="4"/>
        <w:spacing w:before="9"/>
        <w:ind w:left="0"/>
        <w:rPr>
          <w:b/>
          <w:sz w:val="20"/>
        </w:rPr>
      </w:pPr>
    </w:p>
    <w:p>
      <w:pPr>
        <w:pStyle w:val="4"/>
        <w:spacing w:line="417" w:lineRule="auto"/>
        <w:ind w:right="776" w:firstLine="559"/>
        <w:jc w:val="both"/>
      </w:pPr>
      <w:r>
        <w:rPr>
          <w:spacing w:val="-11"/>
        </w:rPr>
        <w:t>建设、配备与本专业有关的音视频素材、教学课件、数字化教学</w:t>
      </w:r>
      <w:r>
        <w:rPr>
          <w:spacing w:val="-21"/>
        </w:rPr>
        <w:t>案例库、虚拟仿真软件、 数字教材等专业教学资源库, 应种类丰富、</w:t>
      </w:r>
      <w:r>
        <w:rPr>
          <w:spacing w:val="-3"/>
        </w:rPr>
        <w:t xml:space="preserve">形式多样、使用便捷、动态更新, 能满足教学要求。 </w:t>
      </w:r>
    </w:p>
    <w:p>
      <w:pPr>
        <w:pStyle w:val="3"/>
        <w:spacing w:line="417" w:lineRule="auto"/>
        <w:ind w:left="1353" w:right="6413" w:hanging="32"/>
      </w:pPr>
      <w:r>
        <w:t>（四）教学方法1.讲述法</w:t>
      </w:r>
      <w:r>
        <w:rPr>
          <w:w w:val="99"/>
        </w:rPr>
        <w:t xml:space="preserve"> </w:t>
      </w:r>
    </w:p>
    <w:p>
      <w:pPr>
        <w:pStyle w:val="4"/>
        <w:spacing w:line="417" w:lineRule="auto"/>
        <w:ind w:right="771" w:firstLine="559"/>
        <w:jc w:val="both"/>
      </w:pPr>
      <w:r>
        <w:rPr>
          <w:spacing w:val="-8"/>
        </w:rPr>
        <w:t>讲述是一种通过口头表达传播信息的教学方法。在教学中，做到</w:t>
      </w:r>
      <w:r>
        <w:rPr>
          <w:spacing w:val="-13"/>
          <w:w w:val="100"/>
        </w:rPr>
        <w:t>“精讲多练”，要给学生更多的练习时间，讲述时要辅以直观的东西</w:t>
      </w:r>
      <w:r>
        <w:rPr>
          <w:spacing w:val="-11"/>
        </w:rPr>
        <w:t>以改善讲述的单调性，增加趣味性。讲述法的优点是教师容易控制教</w:t>
      </w:r>
      <w:r>
        <w:rPr>
          <w:spacing w:val="-12"/>
        </w:rPr>
        <w:t>学进程，能够使学生在较短时间内获得大量系统地科学知识;有利于</w:t>
      </w:r>
      <w:r>
        <w:rPr>
          <w:spacing w:val="-11"/>
        </w:rPr>
        <w:t>帮助学生全面、深刻、准确的掌握教材，大幅度的提高课堂的教学效</w:t>
      </w:r>
      <w:r>
        <w:rPr>
          <w:spacing w:val="-8"/>
        </w:rPr>
        <w:t>果与效率。</w:t>
      </w:r>
      <w:r>
        <w:t xml:space="preserve"> </w:t>
      </w:r>
    </w:p>
    <w:p>
      <w:pPr>
        <w:pStyle w:val="3"/>
        <w:numPr>
          <w:ilvl w:val="0"/>
          <w:numId w:val="9"/>
        </w:numPr>
        <w:tabs>
          <w:tab w:val="left" w:pos="1654"/>
        </w:tabs>
        <w:spacing w:before="0" w:after="0" w:line="358" w:lineRule="exact"/>
        <w:ind w:left="1653" w:right="0" w:hanging="301"/>
        <w:jc w:val="left"/>
      </w:pPr>
      <w:r>
        <w:rPr>
          <w:spacing w:val="15"/>
        </w:rPr>
        <w:t>提问法</w:t>
      </w:r>
      <w:r>
        <w:rPr>
          <w:w w:val="99"/>
        </w:rPr>
        <w:t xml:space="preserve"> </w:t>
      </w:r>
    </w:p>
    <w:p>
      <w:pPr>
        <w:pStyle w:val="4"/>
        <w:spacing w:before="9"/>
        <w:ind w:left="0"/>
        <w:rPr>
          <w:b/>
          <w:sz w:val="20"/>
        </w:rPr>
      </w:pPr>
    </w:p>
    <w:p>
      <w:pPr>
        <w:pStyle w:val="4"/>
        <w:ind w:left="1319"/>
      </w:pPr>
      <w:r>
        <w:t>提问法又称问答法，是教师按照一定的教学要求向学生提出问题，</w:t>
      </w:r>
    </w:p>
    <w:p>
      <w:pPr>
        <w:spacing w:after="0"/>
        <w:sectPr>
          <w:pgSz w:w="11910" w:h="16840"/>
          <w:pgMar w:top="1520" w:right="1020" w:bottom="280" w:left="1040" w:header="720" w:footer="720" w:gutter="0"/>
          <w:cols w:space="720" w:num="1"/>
        </w:sectPr>
      </w:pPr>
    </w:p>
    <w:p>
      <w:pPr>
        <w:pStyle w:val="4"/>
        <w:spacing w:before="34" w:line="417" w:lineRule="auto"/>
        <w:ind w:right="778"/>
        <w:jc w:val="both"/>
      </w:pPr>
      <w:r>
        <w:rPr>
          <w:spacing w:val="-9"/>
        </w:rPr>
        <w:t>通过问答的形式来引导学生获得或巩固知识的方法。提问是课堂教学</w:t>
      </w:r>
      <w:r>
        <w:rPr>
          <w:spacing w:val="-10"/>
        </w:rPr>
        <w:t>的常用方法，主要的目的是引发学习动机、引导思维方向和深度，同</w:t>
      </w:r>
      <w:r>
        <w:rPr>
          <w:spacing w:val="-13"/>
        </w:rPr>
        <w:t>时也能检验学生对知识的理解程度。提问法的优点调动教与学双方的</w:t>
      </w:r>
      <w:r>
        <w:rPr>
          <w:spacing w:val="-12"/>
        </w:rPr>
        <w:t>积极思维，培养学生分析、理解和解决问题的能力，激发学生的挑战</w:t>
      </w:r>
      <w:r>
        <w:rPr>
          <w:spacing w:val="-1"/>
        </w:rPr>
        <w:t xml:space="preserve">性和学习热情。 </w:t>
      </w:r>
    </w:p>
    <w:p>
      <w:pPr>
        <w:pStyle w:val="3"/>
        <w:numPr>
          <w:ilvl w:val="0"/>
          <w:numId w:val="9"/>
        </w:numPr>
        <w:tabs>
          <w:tab w:val="left" w:pos="1654"/>
        </w:tabs>
        <w:spacing w:before="0" w:after="0" w:line="358" w:lineRule="exact"/>
        <w:ind w:left="1653" w:right="0" w:hanging="301"/>
        <w:jc w:val="left"/>
      </w:pPr>
      <w:r>
        <w:rPr>
          <w:spacing w:val="15"/>
        </w:rPr>
        <w:t>讨论法</w:t>
      </w:r>
      <w:r>
        <w:rPr>
          <w:w w:val="99"/>
        </w:rPr>
        <w:t xml:space="preserve"> </w:t>
      </w:r>
    </w:p>
    <w:p>
      <w:pPr>
        <w:pStyle w:val="4"/>
        <w:spacing w:before="10"/>
        <w:ind w:left="0"/>
        <w:rPr>
          <w:b/>
          <w:sz w:val="20"/>
        </w:rPr>
      </w:pPr>
    </w:p>
    <w:p>
      <w:pPr>
        <w:pStyle w:val="4"/>
        <w:spacing w:line="417" w:lineRule="auto"/>
        <w:ind w:right="768" w:firstLine="559"/>
        <w:jc w:val="both"/>
      </w:pPr>
      <w:r>
        <w:rPr>
          <w:spacing w:val="-12"/>
        </w:rPr>
        <w:t>讨论是在一种情境中，师生之间或学生之间通过语言交流互相启</w:t>
      </w:r>
      <w:r>
        <w:rPr>
          <w:spacing w:val="-23"/>
        </w:rPr>
        <w:t xml:space="preserve">迪，分享信息和思想，探究和解决某个问题的活动。讨论法的优点是， </w:t>
      </w:r>
      <w:r>
        <w:rPr>
          <w:spacing w:val="-15"/>
        </w:rPr>
        <w:t>恰当运用讨论法，能发挥学生的主体作用、学习积极性和主动性，优化学生参与学习的质量与效果，培养学生间的合作与交往能力;激发</w:t>
      </w:r>
      <w:r>
        <w:rPr>
          <w:spacing w:val="-3"/>
        </w:rPr>
        <w:t xml:space="preserve">学生的学习兴趣，提高学生学习的独立性。 </w:t>
      </w:r>
    </w:p>
    <w:p>
      <w:pPr>
        <w:pStyle w:val="3"/>
        <w:numPr>
          <w:ilvl w:val="0"/>
          <w:numId w:val="9"/>
        </w:numPr>
        <w:tabs>
          <w:tab w:val="left" w:pos="1654"/>
        </w:tabs>
        <w:spacing w:before="0" w:after="0" w:line="358" w:lineRule="exact"/>
        <w:ind w:left="1653" w:right="0" w:hanging="301"/>
        <w:jc w:val="left"/>
      </w:pPr>
      <w:r>
        <w:rPr>
          <w:spacing w:val="14"/>
        </w:rPr>
        <w:t>练习与实践指导法</w:t>
      </w:r>
      <w:r>
        <w:rPr>
          <w:w w:val="99"/>
        </w:rPr>
        <w:t xml:space="preserve"> </w:t>
      </w:r>
    </w:p>
    <w:p>
      <w:pPr>
        <w:pStyle w:val="4"/>
        <w:spacing w:before="9"/>
        <w:ind w:left="0"/>
        <w:rPr>
          <w:b/>
          <w:sz w:val="20"/>
        </w:rPr>
      </w:pPr>
    </w:p>
    <w:p>
      <w:pPr>
        <w:pStyle w:val="4"/>
        <w:spacing w:line="417" w:lineRule="auto"/>
        <w:ind w:right="500" w:firstLine="559"/>
      </w:pPr>
      <w:r>
        <w:rPr>
          <w:spacing w:val="-8"/>
        </w:rPr>
        <w:t>练习与实践指导法可使学生通过练习牢固地掌握知识，形成技能、</w:t>
      </w:r>
      <w:r>
        <w:rPr>
          <w:spacing w:val="-10"/>
        </w:rPr>
        <w:t xml:space="preserve">技巧，进一步提高要求，发展学生记忆、思维、想象及创作能力。学 </w:t>
      </w:r>
      <w:r>
        <w:rPr>
          <w:spacing w:val="-9"/>
        </w:rPr>
        <w:t xml:space="preserve">生先实践，印象深刻;后总结，与理论相结合。学生在理论联系实践 </w:t>
      </w:r>
      <w:r>
        <w:rPr>
          <w:spacing w:val="-6"/>
        </w:rPr>
        <w:t xml:space="preserve">中理解掌握知识。 </w:t>
      </w:r>
    </w:p>
    <w:p>
      <w:pPr>
        <w:pStyle w:val="3"/>
      </w:pPr>
      <w:r>
        <w:t>（五）学习评价</w:t>
      </w:r>
      <w:r>
        <w:rPr>
          <w:w w:val="99"/>
        </w:rPr>
        <w:t xml:space="preserve"> </w:t>
      </w:r>
    </w:p>
    <w:p>
      <w:pPr>
        <w:pStyle w:val="4"/>
        <w:spacing w:before="10"/>
        <w:ind w:left="0"/>
        <w:rPr>
          <w:b/>
          <w:sz w:val="20"/>
        </w:rPr>
      </w:pPr>
    </w:p>
    <w:p>
      <w:pPr>
        <w:pStyle w:val="8"/>
        <w:numPr>
          <w:ilvl w:val="0"/>
          <w:numId w:val="10"/>
        </w:numPr>
        <w:tabs>
          <w:tab w:val="left" w:pos="1603"/>
        </w:tabs>
        <w:spacing w:before="0" w:after="0" w:line="417" w:lineRule="auto"/>
        <w:ind w:left="760" w:right="639" w:firstLine="559"/>
        <w:jc w:val="left"/>
        <w:rPr>
          <w:sz w:val="28"/>
        </w:rPr>
      </w:pPr>
      <w:r>
        <w:rPr>
          <w:spacing w:val="-1"/>
          <w:sz w:val="28"/>
        </w:rPr>
        <w:t>到课率要求。学生每节课要按照课表要求到达指定地点上课。</w:t>
      </w:r>
      <w:r>
        <w:rPr>
          <w:spacing w:val="-7"/>
          <w:sz w:val="28"/>
        </w:rPr>
        <w:t xml:space="preserve">不迟到，不早退，不旷课。占平时成绩 </w:t>
      </w:r>
      <w:r>
        <w:rPr>
          <w:sz w:val="28"/>
        </w:rPr>
        <w:t>30</w:t>
      </w:r>
      <w:r>
        <w:rPr>
          <w:spacing w:val="-2"/>
          <w:sz w:val="28"/>
        </w:rPr>
        <w:t>%。</w:t>
      </w:r>
      <w:r>
        <w:rPr>
          <w:sz w:val="28"/>
        </w:rPr>
        <w:t xml:space="preserve"> </w:t>
      </w:r>
    </w:p>
    <w:p>
      <w:pPr>
        <w:pStyle w:val="8"/>
        <w:numPr>
          <w:ilvl w:val="0"/>
          <w:numId w:val="10"/>
        </w:numPr>
        <w:tabs>
          <w:tab w:val="left" w:pos="1603"/>
        </w:tabs>
        <w:spacing w:before="0" w:after="0" w:line="417" w:lineRule="auto"/>
        <w:ind w:left="760" w:right="778" w:firstLine="559"/>
        <w:jc w:val="left"/>
        <w:rPr>
          <w:sz w:val="28"/>
        </w:rPr>
      </w:pPr>
      <w:r>
        <w:rPr>
          <w:spacing w:val="-11"/>
          <w:sz w:val="28"/>
        </w:rPr>
        <w:t>课堂学习要求。学生在上课期间要积极配合老师上课。认真听</w:t>
      </w:r>
      <w:r>
        <w:rPr>
          <w:spacing w:val="-6"/>
          <w:sz w:val="28"/>
        </w:rPr>
        <w:t xml:space="preserve">课，认真做笔记，积极发言，参与师生互动。占平时成绩 </w:t>
      </w:r>
      <w:r>
        <w:rPr>
          <w:sz w:val="28"/>
        </w:rPr>
        <w:t>40</w:t>
      </w:r>
      <w:r>
        <w:rPr>
          <w:spacing w:val="-2"/>
          <w:sz w:val="28"/>
        </w:rPr>
        <w:t>%。</w:t>
      </w:r>
      <w:r>
        <w:rPr>
          <w:sz w:val="28"/>
        </w:rPr>
        <w:t xml:space="preserve"> </w:t>
      </w:r>
    </w:p>
    <w:p>
      <w:pPr>
        <w:pStyle w:val="8"/>
        <w:numPr>
          <w:ilvl w:val="0"/>
          <w:numId w:val="10"/>
        </w:numPr>
        <w:tabs>
          <w:tab w:val="left" w:pos="1603"/>
        </w:tabs>
        <w:spacing w:before="0" w:after="0" w:line="358" w:lineRule="exact"/>
        <w:ind w:left="1602" w:right="0" w:hanging="284"/>
        <w:jc w:val="left"/>
        <w:rPr>
          <w:sz w:val="28"/>
        </w:rPr>
      </w:pPr>
      <w:r>
        <w:rPr>
          <w:spacing w:val="-10"/>
          <w:sz w:val="28"/>
        </w:rPr>
        <w:t>课后作业要求。认真独立完成课后作业。做好课前复习。占平</w:t>
      </w:r>
    </w:p>
    <w:p>
      <w:pPr>
        <w:spacing w:after="0" w:line="358" w:lineRule="exact"/>
        <w:jc w:val="left"/>
        <w:rPr>
          <w:sz w:val="28"/>
        </w:rPr>
        <w:sectPr>
          <w:pgSz w:w="11910" w:h="16840"/>
          <w:pgMar w:top="1520" w:right="1020" w:bottom="280" w:left="1040" w:header="720" w:footer="720" w:gutter="0"/>
          <w:cols w:space="720" w:num="1"/>
        </w:sectPr>
      </w:pPr>
    </w:p>
    <w:p>
      <w:pPr>
        <w:pStyle w:val="4"/>
        <w:spacing w:before="34"/>
      </w:pPr>
      <w:r>
        <w:t xml:space="preserve">时成绩 30%。 </w:t>
      </w:r>
    </w:p>
    <w:p>
      <w:pPr>
        <w:pStyle w:val="4"/>
        <w:spacing w:before="9"/>
        <w:ind w:left="0"/>
        <w:rPr>
          <w:sz w:val="20"/>
        </w:rPr>
      </w:pPr>
    </w:p>
    <w:p>
      <w:pPr>
        <w:pStyle w:val="3"/>
        <w:spacing w:before="1" w:line="240" w:lineRule="auto"/>
      </w:pPr>
      <w:r>
        <w:t>（六）质量管理</w:t>
      </w:r>
      <w:r>
        <w:rPr>
          <w:w w:val="99"/>
        </w:rPr>
        <w:t xml:space="preserve"> </w:t>
      </w:r>
    </w:p>
    <w:p>
      <w:pPr>
        <w:pStyle w:val="4"/>
        <w:spacing w:before="8"/>
        <w:ind w:left="0"/>
        <w:rPr>
          <w:b/>
          <w:sz w:val="20"/>
        </w:rPr>
      </w:pPr>
    </w:p>
    <w:p>
      <w:pPr>
        <w:pStyle w:val="8"/>
        <w:numPr>
          <w:ilvl w:val="0"/>
          <w:numId w:val="11"/>
        </w:numPr>
        <w:tabs>
          <w:tab w:val="left" w:pos="1742"/>
        </w:tabs>
        <w:spacing w:before="1" w:after="0" w:line="417" w:lineRule="auto"/>
        <w:ind w:left="760" w:right="635" w:firstLine="559"/>
        <w:jc w:val="left"/>
        <w:rPr>
          <w:sz w:val="28"/>
        </w:rPr>
      </w:pPr>
      <w:r>
        <w:rPr>
          <w:sz w:val="28"/>
        </w:rPr>
        <w:t>学校和二级分院建立专业建设和教学质量诊断与改进机制、</w:t>
      </w:r>
      <w:r>
        <w:rPr>
          <w:spacing w:val="-8"/>
          <w:sz w:val="28"/>
        </w:rPr>
        <w:t>与企业健全教学质量监控管理制度，完成课堂教学、教学评价、实习</w:t>
      </w:r>
      <w:r>
        <w:rPr>
          <w:spacing w:val="-12"/>
          <w:sz w:val="28"/>
        </w:rPr>
        <w:t>实训、毕业设计以及专业调研、人才培养方案修改、资源库建设等方</w:t>
      </w:r>
      <w:r>
        <w:rPr>
          <w:spacing w:val="-13"/>
          <w:sz w:val="28"/>
        </w:rPr>
        <w:t xml:space="preserve">面质量标准建设，通过教学实施、过程监控、质量评价和持续改进， </w:t>
      </w:r>
      <w:r>
        <w:rPr>
          <w:spacing w:val="-3"/>
          <w:sz w:val="28"/>
        </w:rPr>
        <w:t xml:space="preserve">实现人才培养目标。 </w:t>
      </w:r>
    </w:p>
    <w:p>
      <w:pPr>
        <w:pStyle w:val="8"/>
        <w:numPr>
          <w:ilvl w:val="0"/>
          <w:numId w:val="11"/>
        </w:numPr>
        <w:tabs>
          <w:tab w:val="left" w:pos="1742"/>
        </w:tabs>
        <w:spacing w:before="0" w:after="0" w:line="417" w:lineRule="auto"/>
        <w:ind w:left="760" w:right="639" w:firstLine="559"/>
        <w:jc w:val="left"/>
        <w:rPr>
          <w:sz w:val="28"/>
        </w:rPr>
      </w:pPr>
      <w:r>
        <w:rPr>
          <w:sz w:val="28"/>
        </w:rPr>
        <w:t>学校和二级分院应完善教学管理机制，加强日常教学组织运</w:t>
      </w:r>
      <w:r>
        <w:rPr>
          <w:spacing w:val="-18"/>
          <w:sz w:val="28"/>
        </w:rPr>
        <w:t>行与管理，定期开展课程建设和教学质量诊断与改进，建立健全巡课、</w:t>
      </w:r>
      <w:r>
        <w:rPr>
          <w:spacing w:val="-22"/>
          <w:sz w:val="28"/>
        </w:rPr>
        <w:t xml:space="preserve">听课、评教、评学等制度，建立与企业联动的实践教学环节督导制度， </w:t>
      </w:r>
      <w:r>
        <w:rPr>
          <w:spacing w:val="-15"/>
          <w:sz w:val="28"/>
        </w:rPr>
        <w:t>严明教学纪律，强化教学组织功能，定期开展公开课、示范课等教研</w:t>
      </w:r>
      <w:r>
        <w:rPr>
          <w:spacing w:val="-11"/>
          <w:sz w:val="28"/>
        </w:rPr>
        <w:t>活动。</w:t>
      </w:r>
      <w:r>
        <w:rPr>
          <w:sz w:val="28"/>
        </w:rPr>
        <w:t xml:space="preserve"> </w:t>
      </w:r>
    </w:p>
    <w:p>
      <w:pPr>
        <w:pStyle w:val="8"/>
        <w:numPr>
          <w:ilvl w:val="0"/>
          <w:numId w:val="11"/>
        </w:numPr>
        <w:tabs>
          <w:tab w:val="left" w:pos="1742"/>
        </w:tabs>
        <w:spacing w:before="0" w:after="0" w:line="417" w:lineRule="auto"/>
        <w:ind w:left="760" w:right="776" w:firstLine="559"/>
        <w:jc w:val="both"/>
        <w:rPr>
          <w:sz w:val="28"/>
        </w:rPr>
      </w:pPr>
      <w:r>
        <w:rPr>
          <w:spacing w:val="-1"/>
          <w:sz w:val="28"/>
        </w:rPr>
        <w:t>学校应建立毕业生跟踪反馈机制及社会评价机制，并对生源</w:t>
      </w:r>
      <w:r>
        <w:rPr>
          <w:spacing w:val="-11"/>
          <w:sz w:val="28"/>
        </w:rPr>
        <w:t>情况、在校生学业水平、毕业生就业情况等进行分析，定期评价人才</w:t>
      </w:r>
      <w:r>
        <w:rPr>
          <w:spacing w:val="-7"/>
          <w:sz w:val="28"/>
        </w:rPr>
        <w:t xml:space="preserve">培养质量和培养目标达成情况。 </w:t>
      </w:r>
    </w:p>
    <w:p>
      <w:pPr>
        <w:pStyle w:val="8"/>
        <w:numPr>
          <w:ilvl w:val="0"/>
          <w:numId w:val="11"/>
        </w:numPr>
        <w:tabs>
          <w:tab w:val="left" w:pos="1742"/>
        </w:tabs>
        <w:spacing w:before="0" w:after="0" w:line="417" w:lineRule="auto"/>
        <w:ind w:left="760" w:right="776" w:firstLine="559"/>
        <w:jc w:val="left"/>
        <w:rPr>
          <w:sz w:val="28"/>
        </w:rPr>
      </w:pPr>
      <w:r>
        <w:rPr>
          <w:spacing w:val="-1"/>
          <w:sz w:val="28"/>
        </w:rPr>
        <w:t xml:space="preserve">专业教研室应充分利用评价分析结果，有效推进专业教学， </w:t>
      </w:r>
      <w:r>
        <w:rPr>
          <w:spacing w:val="-3"/>
          <w:sz w:val="28"/>
        </w:rPr>
        <w:t xml:space="preserve">持续提高人才培养质量。 </w:t>
      </w:r>
    </w:p>
    <w:p>
      <w:pPr>
        <w:pStyle w:val="2"/>
        <w:spacing w:line="372" w:lineRule="exact"/>
      </w:pPr>
      <w:r>
        <w:t>九、毕业要求</w:t>
      </w:r>
      <w:r>
        <w:rPr>
          <w:w w:val="99"/>
        </w:rPr>
        <w:t xml:space="preserve"> </w:t>
      </w:r>
    </w:p>
    <w:p>
      <w:pPr>
        <w:pStyle w:val="4"/>
        <w:spacing w:before="250" w:line="417" w:lineRule="auto"/>
        <w:ind w:right="776" w:firstLine="559"/>
        <w:jc w:val="both"/>
      </w:pPr>
      <w:r>
        <w:rPr>
          <w:spacing w:val="-11"/>
        </w:rPr>
        <w:t>学生通过规定年限的学习，修满本专业人才培养方案所规定的学分，达到本专业人才培养目标和培养规格的要求，全部课程学习成绩</w:t>
      </w:r>
      <w:r>
        <w:rPr>
          <w:spacing w:val="-8"/>
        </w:rPr>
        <w:t xml:space="preserve">合格，并取得本专业职业资格证书 </w:t>
      </w:r>
      <w:r>
        <w:t>2-3</w:t>
      </w:r>
      <w:r>
        <w:rPr>
          <w:spacing w:val="-12"/>
        </w:rPr>
        <w:t xml:space="preserve"> 个，方可毕业。</w:t>
      </w:r>
      <w:r>
        <w:t xml:space="preserve"> </w:t>
      </w:r>
    </w:p>
    <w:p>
      <w:pPr>
        <w:pStyle w:val="2"/>
        <w:spacing w:line="371" w:lineRule="exact"/>
        <w:ind w:left="760"/>
      </w:pPr>
      <w:r>
        <w:rPr>
          <w:w w:val="99"/>
        </w:rPr>
        <w:t xml:space="preserve"> </w:t>
      </w:r>
    </w:p>
    <w:p>
      <w:pPr>
        <w:spacing w:after="0" w:line="371" w:lineRule="exact"/>
        <w:sectPr>
          <w:pgSz w:w="11910" w:h="16840"/>
          <w:pgMar w:top="1520" w:right="1020" w:bottom="280" w:left="1040" w:header="720" w:footer="720" w:gutter="0"/>
          <w:cols w:space="720" w:num="1"/>
        </w:sectPr>
      </w:pPr>
    </w:p>
    <w:p>
      <w:pPr>
        <w:pStyle w:val="4"/>
        <w:ind w:left="0"/>
        <w:rPr>
          <w:b/>
          <w:sz w:val="20"/>
        </w:rPr>
      </w:pPr>
    </w:p>
    <w:p>
      <w:pPr>
        <w:pStyle w:val="4"/>
        <w:ind w:left="0"/>
        <w:rPr>
          <w:b/>
          <w:sz w:val="20"/>
        </w:rPr>
      </w:pPr>
    </w:p>
    <w:p>
      <w:pPr>
        <w:pStyle w:val="4"/>
        <w:ind w:left="0"/>
        <w:rPr>
          <w:b/>
          <w:sz w:val="20"/>
        </w:rPr>
      </w:pPr>
    </w:p>
    <w:p>
      <w:pPr>
        <w:pStyle w:val="4"/>
        <w:ind w:left="0"/>
        <w:rPr>
          <w:b/>
          <w:sz w:val="20"/>
        </w:rPr>
      </w:pPr>
    </w:p>
    <w:p>
      <w:pPr>
        <w:pStyle w:val="4"/>
        <w:ind w:left="0"/>
        <w:rPr>
          <w:b/>
          <w:sz w:val="20"/>
        </w:rPr>
      </w:pPr>
    </w:p>
    <w:p>
      <w:pPr>
        <w:pStyle w:val="4"/>
        <w:spacing w:before="12"/>
        <w:ind w:left="0"/>
        <w:rPr>
          <w:b/>
          <w:sz w:val="29"/>
        </w:rPr>
      </w:pPr>
    </w:p>
    <w:p>
      <w:pPr>
        <w:spacing w:before="72"/>
        <w:ind w:left="760" w:right="0" w:firstLine="0"/>
        <w:jc w:val="left"/>
        <w:rPr>
          <w:sz w:val="21"/>
        </w:rPr>
      </w:pPr>
      <w:r>
        <w:rPr>
          <w:w w:val="100"/>
          <w:sz w:val="21"/>
        </w:rPr>
        <w:t xml:space="preserve"> </w:t>
      </w:r>
    </w:p>
    <w:sectPr>
      <w:pgSz w:w="11910" w:h="16840"/>
      <w:pgMar w:top="1580" w:right="1020" w:bottom="280" w:left="10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760" w:hanging="284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68" w:hanging="28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77" w:hanging="28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85" w:hanging="28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94" w:hanging="28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03" w:hanging="28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11" w:hanging="28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20" w:hanging="28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29" w:hanging="284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（%1）"/>
      <w:lvlJc w:val="left"/>
      <w:pPr>
        <w:ind w:left="2023" w:hanging="705"/>
        <w:jc w:val="left"/>
      </w:pPr>
      <w:rPr>
        <w:rFonts w:hint="default" w:ascii="宋体" w:hAnsi="宋体" w:eastAsia="宋体" w:cs="宋体"/>
        <w:spacing w:val="-3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02" w:hanging="70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585" w:hanging="70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367" w:hanging="70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50" w:hanging="70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933" w:hanging="70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15" w:hanging="70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98" w:hanging="70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281" w:hanging="705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（%1）"/>
      <w:lvlJc w:val="left"/>
      <w:pPr>
        <w:ind w:left="760" w:hanging="707"/>
        <w:jc w:val="left"/>
      </w:pPr>
      <w:rPr>
        <w:rFonts w:hint="default" w:ascii="宋体" w:hAnsi="宋体" w:eastAsia="宋体" w:cs="宋体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68" w:hanging="70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77" w:hanging="70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85" w:hanging="70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94" w:hanging="70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03" w:hanging="70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11" w:hanging="70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20" w:hanging="70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29" w:hanging="707"/>
      </w:pPr>
      <w:rPr>
        <w:rFonts w:hint="default"/>
        <w:lang w:val="zh-CN" w:eastAsia="zh-CN" w:bidi="zh-CN"/>
      </w:rPr>
    </w:lvl>
  </w:abstractNum>
  <w:abstractNum w:abstractNumId="3">
    <w:nsid w:val="CF092B84"/>
    <w:multiLevelType w:val="multilevel"/>
    <w:tmpl w:val="CF092B84"/>
    <w:lvl w:ilvl="0" w:tentative="0">
      <w:start w:val="1"/>
      <w:numFmt w:val="decimal"/>
      <w:lvlText w:val="（%1）"/>
      <w:lvlJc w:val="left"/>
      <w:pPr>
        <w:ind w:left="760" w:hanging="705"/>
        <w:jc w:val="left"/>
      </w:pPr>
      <w:rPr>
        <w:rFonts w:hint="default" w:ascii="宋体" w:hAnsi="宋体" w:eastAsia="宋体" w:cs="宋体"/>
        <w:spacing w:val="-97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68" w:hanging="70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77" w:hanging="70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85" w:hanging="70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94" w:hanging="70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03" w:hanging="70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11" w:hanging="70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20" w:hanging="70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29" w:hanging="705"/>
      </w:pPr>
      <w:rPr>
        <w:rFonts w:hint="default"/>
        <w:lang w:val="zh-CN" w:eastAsia="zh-CN" w:bidi="zh-CN"/>
      </w:rPr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51" w:hanging="312"/>
        <w:jc w:val="left"/>
      </w:pPr>
      <w:rPr>
        <w:rFonts w:hint="default" w:ascii="宋体" w:hAnsi="宋体" w:eastAsia="宋体" w:cs="宋体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07" w:hanging="3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4" w:hanging="3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02" w:hanging="3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49" w:hanging="3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97" w:hanging="3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44" w:hanging="3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91" w:hanging="3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939" w:hanging="312"/>
      </w:pPr>
      <w:rPr>
        <w:rFonts w:hint="default"/>
        <w:lang w:val="zh-CN" w:eastAsia="zh-CN" w:bidi="zh-CN"/>
      </w:rPr>
    </w:lvl>
  </w:abstractNum>
  <w:abstractNum w:abstractNumId="5">
    <w:nsid w:val="0248C179"/>
    <w:multiLevelType w:val="multilevel"/>
    <w:tmpl w:val="0248C179"/>
    <w:lvl w:ilvl="0" w:tentative="0">
      <w:start w:val="2"/>
      <w:numFmt w:val="decimal"/>
      <w:lvlText w:val="%1."/>
      <w:lvlJc w:val="left"/>
      <w:pPr>
        <w:ind w:left="1653" w:hanging="300"/>
        <w:jc w:val="left"/>
      </w:pPr>
      <w:rPr>
        <w:rFonts w:hint="default" w:ascii="宋体" w:hAnsi="宋体" w:eastAsia="宋体" w:cs="宋体"/>
        <w:b/>
        <w:bCs/>
        <w:spacing w:val="8"/>
        <w:w w:val="99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478" w:hanging="3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297" w:hanging="3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115" w:hanging="3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934" w:hanging="3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753" w:hanging="3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571" w:hanging="3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390" w:hanging="3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209" w:hanging="300"/>
      </w:pPr>
      <w:rPr>
        <w:rFonts w:hint="default"/>
        <w:lang w:val="zh-CN" w:eastAsia="zh-CN" w:bidi="zh-CN"/>
      </w:r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605" w:hanging="284"/>
        <w:jc w:val="left"/>
      </w:pPr>
      <w:rPr>
        <w:rFonts w:hint="default" w:ascii="宋体" w:hAnsi="宋体" w:eastAsia="宋体" w:cs="宋体"/>
        <w:b/>
        <w:bCs/>
        <w:spacing w:val="1"/>
        <w:w w:val="99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424" w:hanging="28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249" w:hanging="28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073" w:hanging="28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98" w:hanging="28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723" w:hanging="28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547" w:hanging="28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372" w:hanging="28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97" w:hanging="284"/>
      </w:pPr>
      <w:rPr>
        <w:rFonts w:hint="default"/>
        <w:lang w:val="zh-CN" w:eastAsia="zh-CN" w:bidi="zh-CN"/>
      </w:rPr>
    </w:lvl>
  </w:abstractNum>
  <w:abstractNum w:abstractNumId="7">
    <w:nsid w:val="25B654F3"/>
    <w:multiLevelType w:val="multilevel"/>
    <w:tmpl w:val="25B654F3"/>
    <w:lvl w:ilvl="0" w:tentative="0">
      <w:start w:val="4"/>
      <w:numFmt w:val="decimal"/>
      <w:lvlText w:val="%1."/>
      <w:lvlJc w:val="left"/>
      <w:pPr>
        <w:ind w:left="1605" w:hanging="284"/>
        <w:jc w:val="left"/>
      </w:pPr>
      <w:rPr>
        <w:rFonts w:hint="default" w:ascii="宋体" w:hAnsi="宋体" w:eastAsia="宋体" w:cs="宋体"/>
        <w:b/>
        <w:bCs/>
        <w:spacing w:val="1"/>
        <w:w w:val="99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424" w:hanging="28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249" w:hanging="28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073" w:hanging="28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98" w:hanging="28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723" w:hanging="28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547" w:hanging="28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372" w:hanging="28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97" w:hanging="284"/>
      </w:pPr>
      <w:rPr>
        <w:rFonts w:hint="default"/>
        <w:lang w:val="zh-CN" w:eastAsia="zh-CN" w:bidi="zh-CN"/>
      </w:rPr>
    </w:lvl>
  </w:abstractNum>
  <w:abstractNum w:abstractNumId="8">
    <w:nsid w:val="2A8F537B"/>
    <w:multiLevelType w:val="multilevel"/>
    <w:tmpl w:val="2A8F537B"/>
    <w:lvl w:ilvl="0" w:tentative="0">
      <w:start w:val="1"/>
      <w:numFmt w:val="decimal"/>
      <w:lvlText w:val="(%1)"/>
      <w:lvlJc w:val="left"/>
      <w:pPr>
        <w:ind w:left="760" w:hanging="42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68" w:hanging="42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77" w:hanging="42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85" w:hanging="42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94" w:hanging="42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03" w:hanging="42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11" w:hanging="42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20" w:hanging="42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29" w:hanging="423"/>
      </w:pPr>
      <w:rPr>
        <w:rFonts w:hint="default"/>
        <w:lang w:val="zh-CN" w:eastAsia="zh-CN" w:bidi="zh-CN"/>
      </w:rPr>
    </w:lvl>
  </w:abstractNum>
  <w:abstractNum w:abstractNumId="9">
    <w:nsid w:val="59ADCABA"/>
    <w:multiLevelType w:val="multilevel"/>
    <w:tmpl w:val="59ADCABA"/>
    <w:lvl w:ilvl="0" w:tentative="0">
      <w:start w:val="2"/>
      <w:numFmt w:val="decimal"/>
      <w:lvlText w:val="%1."/>
      <w:lvlJc w:val="left"/>
      <w:pPr>
        <w:ind w:left="1605" w:hanging="284"/>
        <w:jc w:val="left"/>
      </w:pPr>
      <w:rPr>
        <w:rFonts w:hint="default"/>
        <w:b/>
        <w:bCs/>
        <w:spacing w:val="1"/>
        <w:w w:val="9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424" w:hanging="28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249" w:hanging="28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073" w:hanging="28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98" w:hanging="28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723" w:hanging="28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547" w:hanging="28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372" w:hanging="28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97" w:hanging="284"/>
      </w:pPr>
      <w:rPr>
        <w:rFonts w:hint="default"/>
        <w:lang w:val="zh-CN" w:eastAsia="zh-CN" w:bidi="zh-CN"/>
      </w:rPr>
    </w:lvl>
  </w:abstractNum>
  <w:abstractNum w:abstractNumId="10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1605" w:hanging="284"/>
        <w:jc w:val="left"/>
      </w:pPr>
      <w:rPr>
        <w:rFonts w:hint="default" w:ascii="宋体" w:hAnsi="宋体" w:eastAsia="宋体" w:cs="宋体"/>
        <w:b/>
        <w:bCs/>
        <w:spacing w:val="1"/>
        <w:w w:val="99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424" w:hanging="28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249" w:hanging="28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073" w:hanging="28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98" w:hanging="28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723" w:hanging="28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547" w:hanging="28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372" w:hanging="28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97" w:hanging="284"/>
      </w:pPr>
      <w:rPr>
        <w:rFonts w:hint="default"/>
        <w:lang w:val="zh-CN" w:eastAsia="zh-CN" w:bidi="zh-CN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44129d9a-a9c8-42d3-86b0-c2871d834f51"/>
  </w:docVars>
  <w:rsids>
    <w:rsidRoot w:val="00000000"/>
    <w:rsid w:val="35601A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362"/>
      <w:outlineLvl w:val="1"/>
    </w:pPr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line="358" w:lineRule="exact"/>
      <w:ind w:left="1322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760"/>
    </w:pPr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line="358" w:lineRule="exact"/>
      <w:ind w:left="760" w:firstLine="559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13804</Words>
  <Characters>14597</Characters>
  <TotalTime>1</TotalTime>
  <ScaleCrop>false</ScaleCrop>
  <LinksUpToDate>false</LinksUpToDate>
  <CharactersWithSpaces>15746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2024-04-15T01:28:00Z</dcterms:created>
  <dc:creator>Administrator</dc:creator>
  <cp:lastModifiedBy>WPS_1540297693</cp:lastModifiedBy>
  <dcterms:modified xsi:type="dcterms:W3CDTF">2024-04-15T01:29:42Z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2024-04-15T00:00:00Z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3955BDCFA7F449AAA73CEF4F4C187664</vt:lpwstr>
  </property>
</Properties>
</file>